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66" w:rsidRDefault="00F94666" w:rsidP="004B50D8"/>
    <w:p w:rsidR="0062309F" w:rsidRDefault="0062309F" w:rsidP="004B50D8"/>
    <w:p w:rsidR="005E46AD" w:rsidRPr="005E46AD" w:rsidRDefault="005E46AD" w:rsidP="005E46AD">
      <w:pPr>
        <w:jc w:val="center"/>
        <w:rPr>
          <w:rFonts w:ascii="Times New Roman" w:hAnsi="Times New Roman" w:cs="Times New Roman"/>
          <w:b/>
          <w:bCs/>
          <w:sz w:val="28"/>
          <w:u w:val="single"/>
        </w:rPr>
      </w:pPr>
      <w:r w:rsidRPr="005E46AD">
        <w:rPr>
          <w:rFonts w:ascii="Times New Roman" w:hAnsi="Times New Roman" w:cs="Times New Roman"/>
          <w:b/>
          <w:bCs/>
          <w:sz w:val="28"/>
          <w:u w:val="single"/>
        </w:rPr>
        <w:t>MAJOR SUBDIVISION PACKET</w:t>
      </w:r>
    </w:p>
    <w:p w:rsidR="005E46AD" w:rsidRPr="005E46AD" w:rsidRDefault="005E46AD" w:rsidP="005E46AD">
      <w:pPr>
        <w:jc w:val="center"/>
        <w:rPr>
          <w:rFonts w:ascii="Times New Roman" w:hAnsi="Times New Roman" w:cs="Times New Roman"/>
          <w:b/>
          <w:bCs/>
          <w:sz w:val="28"/>
          <w:u w:val="single"/>
        </w:rPr>
      </w:pPr>
    </w:p>
    <w:p w:rsidR="005E46AD" w:rsidRPr="005E46AD" w:rsidRDefault="005E46AD" w:rsidP="005E46AD">
      <w:pPr>
        <w:ind w:left="2160" w:hanging="2160"/>
        <w:rPr>
          <w:rFonts w:ascii="Times New Roman" w:hAnsi="Times New Roman" w:cs="Times New Roman"/>
          <w:b/>
          <w:bCs/>
          <w:sz w:val="28"/>
        </w:rPr>
      </w:pPr>
      <w:r w:rsidRPr="005E46AD">
        <w:rPr>
          <w:rFonts w:ascii="Times New Roman" w:hAnsi="Times New Roman" w:cs="Times New Roman"/>
          <w:b/>
          <w:bCs/>
          <w:sz w:val="28"/>
          <w:u w:val="single"/>
        </w:rPr>
        <w:t>DEADLINE:</w:t>
      </w:r>
      <w:r w:rsidRPr="005E46AD">
        <w:rPr>
          <w:rFonts w:ascii="Times New Roman" w:hAnsi="Times New Roman" w:cs="Times New Roman"/>
          <w:b/>
          <w:bCs/>
          <w:sz w:val="28"/>
        </w:rPr>
        <w:tab/>
        <w:t xml:space="preserve">All required information is due to be submitted to Staff </w:t>
      </w:r>
      <w:r w:rsidRPr="005E46AD">
        <w:rPr>
          <w:rFonts w:ascii="Times New Roman" w:hAnsi="Times New Roman" w:cs="Times New Roman"/>
          <w:b/>
          <w:bCs/>
          <w:sz w:val="28"/>
          <w:u w:val="single"/>
        </w:rPr>
        <w:t>ten (10) working days</w:t>
      </w:r>
      <w:r w:rsidRPr="005E46AD">
        <w:rPr>
          <w:rFonts w:ascii="Times New Roman" w:hAnsi="Times New Roman" w:cs="Times New Roman"/>
          <w:b/>
          <w:bCs/>
          <w:sz w:val="28"/>
        </w:rPr>
        <w:t xml:space="preserve"> prior to the Planning Board meeting.</w:t>
      </w:r>
    </w:p>
    <w:p w:rsidR="005E46AD" w:rsidRPr="005E46AD" w:rsidRDefault="005E46AD" w:rsidP="005E46AD">
      <w:pPr>
        <w:ind w:left="2160" w:hanging="2160"/>
        <w:rPr>
          <w:rFonts w:ascii="Times New Roman" w:hAnsi="Times New Roman" w:cs="Times New Roman"/>
          <w:b/>
          <w:bCs/>
          <w:sz w:val="28"/>
        </w:rPr>
      </w:pPr>
    </w:p>
    <w:p w:rsidR="005E46AD" w:rsidRPr="005E46AD" w:rsidRDefault="005E46AD" w:rsidP="005E46AD">
      <w:pPr>
        <w:ind w:left="2160" w:hanging="2160"/>
        <w:rPr>
          <w:rFonts w:ascii="Times New Roman" w:hAnsi="Times New Roman" w:cs="Times New Roman"/>
          <w:sz w:val="28"/>
        </w:rPr>
      </w:pPr>
      <w:r w:rsidRPr="005E46AD">
        <w:rPr>
          <w:rFonts w:ascii="Times New Roman" w:hAnsi="Times New Roman" w:cs="Times New Roman"/>
          <w:sz w:val="28"/>
        </w:rPr>
        <w:t>Application Fee:</w:t>
      </w:r>
      <w:r w:rsidRPr="005E46AD">
        <w:rPr>
          <w:rFonts w:ascii="Times New Roman" w:hAnsi="Times New Roman" w:cs="Times New Roman"/>
          <w:sz w:val="28"/>
        </w:rPr>
        <w:tab/>
        <w:t>The following fees will be assessed upon application for the requested service and shall be nonrefundable.</w:t>
      </w:r>
    </w:p>
    <w:p w:rsidR="005E46AD" w:rsidRPr="005E46AD" w:rsidRDefault="005E46AD" w:rsidP="005E46AD">
      <w:pPr>
        <w:ind w:left="2160" w:hanging="2160"/>
        <w:rPr>
          <w:rFonts w:ascii="Times New Roman" w:hAnsi="Times New Roman" w:cs="Times New Roman"/>
          <w:sz w:val="28"/>
        </w:rPr>
      </w:pPr>
    </w:p>
    <w:p w:rsidR="005E46AD" w:rsidRPr="005E46AD" w:rsidRDefault="005E46AD" w:rsidP="005E46AD">
      <w:pPr>
        <w:ind w:left="1080" w:hanging="1080"/>
        <w:rPr>
          <w:rFonts w:ascii="Times New Roman" w:hAnsi="Times New Roman" w:cs="Times New Roman"/>
          <w:sz w:val="28"/>
        </w:rPr>
      </w:pPr>
      <w:r w:rsidRPr="005E46AD">
        <w:rPr>
          <w:rFonts w:ascii="Times New Roman" w:hAnsi="Times New Roman" w:cs="Times New Roman"/>
          <w:sz w:val="28"/>
        </w:rPr>
        <w:t>1.</w:t>
      </w:r>
      <w:r w:rsidRPr="005E46AD">
        <w:rPr>
          <w:rFonts w:ascii="Times New Roman" w:hAnsi="Times New Roman" w:cs="Times New Roman"/>
          <w:sz w:val="28"/>
        </w:rPr>
        <w:tab/>
        <w:t>Sketch Plan Conference with the</w:t>
      </w:r>
      <w:r w:rsidRPr="005E46AD">
        <w:rPr>
          <w:rFonts w:ascii="Times New Roman" w:hAnsi="Times New Roman" w:cs="Times New Roman"/>
          <w:sz w:val="28"/>
        </w:rPr>
        <w:tab/>
      </w:r>
      <w:r w:rsidRPr="005E46AD">
        <w:rPr>
          <w:rFonts w:ascii="Times New Roman" w:hAnsi="Times New Roman" w:cs="Times New Roman"/>
          <w:sz w:val="28"/>
        </w:rPr>
        <w:tab/>
        <w:t>$100.00 each</w:t>
      </w:r>
    </w:p>
    <w:p w:rsidR="005E46AD" w:rsidRPr="005E46AD" w:rsidRDefault="005E46AD" w:rsidP="005E46AD">
      <w:pPr>
        <w:ind w:left="1440" w:hanging="360"/>
        <w:rPr>
          <w:rFonts w:ascii="Times New Roman" w:hAnsi="Times New Roman" w:cs="Times New Roman"/>
          <w:sz w:val="28"/>
        </w:rPr>
      </w:pPr>
      <w:r w:rsidRPr="005E46AD">
        <w:rPr>
          <w:rFonts w:ascii="Times New Roman" w:hAnsi="Times New Roman" w:cs="Times New Roman"/>
          <w:sz w:val="28"/>
        </w:rPr>
        <w:t>Development Review Committee</w:t>
      </w:r>
    </w:p>
    <w:p w:rsidR="005E46AD" w:rsidRPr="005E46AD" w:rsidRDefault="005E46AD" w:rsidP="005E46AD">
      <w:pPr>
        <w:ind w:left="1440" w:hanging="360"/>
        <w:rPr>
          <w:rFonts w:ascii="Times New Roman" w:hAnsi="Times New Roman" w:cs="Times New Roman"/>
          <w:sz w:val="28"/>
        </w:rPr>
      </w:pPr>
      <w:r w:rsidRPr="005E46AD">
        <w:rPr>
          <w:rFonts w:ascii="Times New Roman" w:hAnsi="Times New Roman" w:cs="Times New Roman"/>
          <w:sz w:val="28"/>
        </w:rPr>
        <w:t xml:space="preserve">(Town Planner, Town Engineer, </w:t>
      </w:r>
    </w:p>
    <w:p w:rsidR="005E46AD" w:rsidRPr="005E46AD" w:rsidRDefault="005E46AD" w:rsidP="005E46AD">
      <w:pPr>
        <w:ind w:left="1440" w:hanging="360"/>
        <w:rPr>
          <w:rFonts w:ascii="Times New Roman" w:hAnsi="Times New Roman" w:cs="Times New Roman"/>
          <w:sz w:val="28"/>
        </w:rPr>
      </w:pPr>
      <w:r w:rsidRPr="005E46AD">
        <w:rPr>
          <w:rFonts w:ascii="Times New Roman" w:hAnsi="Times New Roman" w:cs="Times New Roman"/>
          <w:sz w:val="28"/>
        </w:rPr>
        <w:t>Town Codes Enforcement Officer)</w:t>
      </w:r>
    </w:p>
    <w:p w:rsidR="005E46AD" w:rsidRPr="005E46AD" w:rsidRDefault="005E46AD" w:rsidP="005E46AD">
      <w:pPr>
        <w:ind w:left="1440" w:hanging="1440"/>
        <w:rPr>
          <w:rFonts w:ascii="Times New Roman" w:hAnsi="Times New Roman" w:cs="Times New Roman"/>
          <w:sz w:val="28"/>
        </w:rPr>
      </w:pPr>
    </w:p>
    <w:p w:rsidR="005E46AD" w:rsidRPr="005E46AD" w:rsidRDefault="005E46AD" w:rsidP="005E46AD">
      <w:pPr>
        <w:ind w:left="1080" w:hanging="1440"/>
        <w:rPr>
          <w:rFonts w:ascii="Times New Roman" w:hAnsi="Times New Roman" w:cs="Times New Roman"/>
          <w:sz w:val="28"/>
        </w:rPr>
      </w:pPr>
      <w:r w:rsidRPr="005E46AD">
        <w:rPr>
          <w:rFonts w:ascii="Times New Roman" w:hAnsi="Times New Roman" w:cs="Times New Roman"/>
          <w:sz w:val="28"/>
        </w:rPr>
        <w:t xml:space="preserve">     2.  </w:t>
      </w:r>
      <w:r w:rsidRPr="005E46AD">
        <w:rPr>
          <w:rFonts w:ascii="Times New Roman" w:hAnsi="Times New Roman" w:cs="Times New Roman"/>
          <w:sz w:val="28"/>
        </w:rPr>
        <w:tab/>
        <w:t>Application for Conceptual</w:t>
      </w:r>
      <w:r w:rsidRPr="005E46AD">
        <w:rPr>
          <w:rFonts w:ascii="Times New Roman" w:hAnsi="Times New Roman" w:cs="Times New Roman"/>
          <w:sz w:val="28"/>
        </w:rPr>
        <w:tab/>
      </w:r>
      <w:r w:rsidRPr="005E46AD">
        <w:rPr>
          <w:rFonts w:ascii="Times New Roman" w:hAnsi="Times New Roman" w:cs="Times New Roman"/>
          <w:sz w:val="28"/>
        </w:rPr>
        <w:tab/>
      </w:r>
      <w:r w:rsidRPr="005E46AD">
        <w:rPr>
          <w:rFonts w:ascii="Times New Roman" w:hAnsi="Times New Roman" w:cs="Times New Roman"/>
          <w:sz w:val="28"/>
        </w:rPr>
        <w:tab/>
        <w:t xml:space="preserve">$100.00 plus $50.00 Subdivision Approval </w:t>
      </w:r>
      <w:r w:rsidRPr="005E46AD">
        <w:rPr>
          <w:rFonts w:ascii="Times New Roman" w:hAnsi="Times New Roman" w:cs="Times New Roman"/>
          <w:sz w:val="28"/>
        </w:rPr>
        <w:tab/>
      </w:r>
      <w:r w:rsidRPr="005E46AD">
        <w:rPr>
          <w:rFonts w:ascii="Times New Roman" w:hAnsi="Times New Roman" w:cs="Times New Roman"/>
          <w:sz w:val="28"/>
        </w:rPr>
        <w:tab/>
      </w:r>
      <w:r w:rsidRPr="005E46AD">
        <w:rPr>
          <w:rFonts w:ascii="Times New Roman" w:hAnsi="Times New Roman" w:cs="Times New Roman"/>
          <w:sz w:val="28"/>
        </w:rPr>
        <w:tab/>
        <w:t>per lot</w:t>
      </w:r>
    </w:p>
    <w:p w:rsidR="005E46AD" w:rsidRPr="005E46AD" w:rsidRDefault="005E46AD" w:rsidP="005E46AD">
      <w:pPr>
        <w:ind w:left="1440" w:hanging="1440"/>
        <w:rPr>
          <w:rFonts w:ascii="Times New Roman" w:hAnsi="Times New Roman" w:cs="Times New Roman"/>
          <w:sz w:val="28"/>
        </w:rPr>
      </w:pPr>
    </w:p>
    <w:p w:rsidR="005E46AD" w:rsidRPr="005E46AD" w:rsidRDefault="005E46AD" w:rsidP="005E46AD">
      <w:pPr>
        <w:ind w:left="1080" w:hanging="1080"/>
        <w:rPr>
          <w:rFonts w:ascii="Times New Roman" w:hAnsi="Times New Roman" w:cs="Times New Roman"/>
          <w:sz w:val="28"/>
        </w:rPr>
      </w:pPr>
      <w:r w:rsidRPr="005E46AD">
        <w:rPr>
          <w:rFonts w:ascii="Times New Roman" w:hAnsi="Times New Roman" w:cs="Times New Roman"/>
          <w:sz w:val="28"/>
        </w:rPr>
        <w:t xml:space="preserve">3.  </w:t>
      </w:r>
      <w:r w:rsidRPr="005E46AD">
        <w:rPr>
          <w:rFonts w:ascii="Times New Roman" w:hAnsi="Times New Roman" w:cs="Times New Roman"/>
          <w:sz w:val="28"/>
        </w:rPr>
        <w:tab/>
        <w:t>Application for Preliminary</w:t>
      </w:r>
      <w:r w:rsidRPr="005E46AD">
        <w:rPr>
          <w:rFonts w:ascii="Times New Roman" w:hAnsi="Times New Roman" w:cs="Times New Roman"/>
          <w:sz w:val="28"/>
        </w:rPr>
        <w:tab/>
      </w:r>
      <w:r w:rsidRPr="005E46AD">
        <w:rPr>
          <w:rFonts w:ascii="Times New Roman" w:hAnsi="Times New Roman" w:cs="Times New Roman"/>
          <w:sz w:val="28"/>
        </w:rPr>
        <w:tab/>
      </w:r>
      <w:r w:rsidRPr="005E46AD">
        <w:rPr>
          <w:rFonts w:ascii="Times New Roman" w:hAnsi="Times New Roman" w:cs="Times New Roman"/>
          <w:sz w:val="28"/>
        </w:rPr>
        <w:tab/>
        <w:t>$200.00 plus $100.00</w:t>
      </w:r>
    </w:p>
    <w:p w:rsidR="005E46AD" w:rsidRPr="005E46AD" w:rsidRDefault="005E46AD" w:rsidP="005E46AD">
      <w:pPr>
        <w:ind w:left="1440" w:hanging="360"/>
        <w:rPr>
          <w:rFonts w:ascii="Times New Roman" w:hAnsi="Times New Roman" w:cs="Times New Roman"/>
          <w:sz w:val="28"/>
        </w:rPr>
      </w:pPr>
      <w:r w:rsidRPr="005E46AD">
        <w:rPr>
          <w:rFonts w:ascii="Times New Roman" w:hAnsi="Times New Roman" w:cs="Times New Roman"/>
          <w:sz w:val="28"/>
        </w:rPr>
        <w:t>Subdivision Approval</w:t>
      </w:r>
      <w:r w:rsidRPr="005E46AD">
        <w:rPr>
          <w:rFonts w:ascii="Times New Roman" w:hAnsi="Times New Roman" w:cs="Times New Roman"/>
          <w:sz w:val="28"/>
        </w:rPr>
        <w:tab/>
      </w:r>
      <w:r w:rsidRPr="005E46AD">
        <w:rPr>
          <w:rFonts w:ascii="Times New Roman" w:hAnsi="Times New Roman" w:cs="Times New Roman"/>
          <w:sz w:val="28"/>
        </w:rPr>
        <w:tab/>
      </w:r>
      <w:r w:rsidRPr="005E46AD">
        <w:rPr>
          <w:rFonts w:ascii="Times New Roman" w:hAnsi="Times New Roman" w:cs="Times New Roman"/>
          <w:sz w:val="28"/>
        </w:rPr>
        <w:tab/>
      </w:r>
      <w:r w:rsidRPr="005E46AD">
        <w:rPr>
          <w:rFonts w:ascii="Times New Roman" w:hAnsi="Times New Roman" w:cs="Times New Roman"/>
          <w:sz w:val="28"/>
        </w:rPr>
        <w:tab/>
        <w:t>per lot</w:t>
      </w:r>
    </w:p>
    <w:p w:rsidR="005E46AD" w:rsidRPr="005E46AD" w:rsidRDefault="005E46AD" w:rsidP="005E46AD">
      <w:pPr>
        <w:ind w:left="1440" w:hanging="1440"/>
        <w:rPr>
          <w:rFonts w:ascii="Times New Roman" w:hAnsi="Times New Roman" w:cs="Times New Roman"/>
          <w:sz w:val="28"/>
        </w:rPr>
      </w:pPr>
    </w:p>
    <w:p w:rsidR="005E46AD" w:rsidRPr="005E46AD" w:rsidRDefault="005E46AD" w:rsidP="005E46AD">
      <w:pPr>
        <w:ind w:left="1080" w:hanging="1440"/>
        <w:rPr>
          <w:rFonts w:ascii="Times New Roman" w:hAnsi="Times New Roman" w:cs="Times New Roman"/>
          <w:sz w:val="28"/>
        </w:rPr>
      </w:pPr>
      <w:r w:rsidRPr="005E46AD">
        <w:rPr>
          <w:rFonts w:ascii="Times New Roman" w:hAnsi="Times New Roman" w:cs="Times New Roman"/>
          <w:sz w:val="28"/>
        </w:rPr>
        <w:t xml:space="preserve">     4.  </w:t>
      </w:r>
      <w:r w:rsidRPr="005E46AD">
        <w:rPr>
          <w:rFonts w:ascii="Times New Roman" w:hAnsi="Times New Roman" w:cs="Times New Roman"/>
          <w:sz w:val="28"/>
        </w:rPr>
        <w:tab/>
        <w:t>Application for Final Subdivision</w:t>
      </w:r>
      <w:r w:rsidRPr="005E46AD">
        <w:rPr>
          <w:rFonts w:ascii="Times New Roman" w:hAnsi="Times New Roman" w:cs="Times New Roman"/>
          <w:sz w:val="28"/>
        </w:rPr>
        <w:tab/>
      </w:r>
      <w:r w:rsidRPr="005E46AD">
        <w:rPr>
          <w:rFonts w:ascii="Times New Roman" w:hAnsi="Times New Roman" w:cs="Times New Roman"/>
          <w:sz w:val="28"/>
        </w:rPr>
        <w:tab/>
        <w:t>$100.00 plus $50.00</w:t>
      </w:r>
    </w:p>
    <w:p w:rsidR="005E46AD" w:rsidRPr="005E46AD" w:rsidRDefault="005E46AD" w:rsidP="005E46AD">
      <w:pPr>
        <w:ind w:left="1440" w:hanging="360"/>
        <w:rPr>
          <w:rFonts w:ascii="Times New Roman" w:hAnsi="Times New Roman" w:cs="Times New Roman"/>
          <w:sz w:val="28"/>
        </w:rPr>
      </w:pPr>
      <w:r w:rsidRPr="005E46AD">
        <w:rPr>
          <w:rFonts w:ascii="Times New Roman" w:hAnsi="Times New Roman" w:cs="Times New Roman"/>
          <w:sz w:val="28"/>
        </w:rPr>
        <w:t>Approval</w:t>
      </w:r>
      <w:r w:rsidRPr="005E46AD">
        <w:rPr>
          <w:rFonts w:ascii="Times New Roman" w:hAnsi="Times New Roman" w:cs="Times New Roman"/>
          <w:sz w:val="28"/>
        </w:rPr>
        <w:tab/>
      </w:r>
      <w:r w:rsidRPr="005E46AD">
        <w:rPr>
          <w:rFonts w:ascii="Times New Roman" w:hAnsi="Times New Roman" w:cs="Times New Roman"/>
          <w:sz w:val="28"/>
        </w:rPr>
        <w:tab/>
      </w:r>
      <w:r w:rsidRPr="005E46AD">
        <w:rPr>
          <w:rFonts w:ascii="Times New Roman" w:hAnsi="Times New Roman" w:cs="Times New Roman"/>
          <w:sz w:val="28"/>
        </w:rPr>
        <w:tab/>
      </w:r>
      <w:r w:rsidRPr="005E46AD">
        <w:rPr>
          <w:rFonts w:ascii="Times New Roman" w:hAnsi="Times New Roman" w:cs="Times New Roman"/>
          <w:sz w:val="28"/>
        </w:rPr>
        <w:tab/>
      </w:r>
      <w:r w:rsidRPr="005E46AD">
        <w:rPr>
          <w:rFonts w:ascii="Times New Roman" w:hAnsi="Times New Roman" w:cs="Times New Roman"/>
          <w:sz w:val="28"/>
        </w:rPr>
        <w:tab/>
      </w:r>
      <w:r w:rsidRPr="005E46AD">
        <w:rPr>
          <w:rFonts w:ascii="Times New Roman" w:hAnsi="Times New Roman" w:cs="Times New Roman"/>
          <w:sz w:val="28"/>
        </w:rPr>
        <w:tab/>
        <w:t>per lot</w:t>
      </w:r>
    </w:p>
    <w:p w:rsidR="005E46AD" w:rsidRPr="005E46AD" w:rsidRDefault="005E46AD" w:rsidP="005E46AD">
      <w:pPr>
        <w:rPr>
          <w:rFonts w:ascii="Times New Roman" w:hAnsi="Times New Roman" w:cs="Times New Roman"/>
          <w:sz w:val="28"/>
        </w:rPr>
      </w:pPr>
    </w:p>
    <w:p w:rsidR="005E46AD" w:rsidRPr="005E46AD" w:rsidRDefault="005E46AD" w:rsidP="005E46AD">
      <w:pPr>
        <w:tabs>
          <w:tab w:val="left" w:pos="1080"/>
          <w:tab w:val="left" w:pos="1260"/>
          <w:tab w:val="left" w:pos="2160"/>
        </w:tabs>
        <w:rPr>
          <w:rFonts w:ascii="Times New Roman" w:hAnsi="Times New Roman" w:cs="Times New Roman"/>
          <w:sz w:val="28"/>
        </w:rPr>
      </w:pPr>
      <w:r w:rsidRPr="005E46AD">
        <w:rPr>
          <w:rFonts w:ascii="Times New Roman" w:hAnsi="Times New Roman" w:cs="Times New Roman"/>
          <w:sz w:val="28"/>
        </w:rPr>
        <w:t>5.</w:t>
      </w:r>
      <w:r w:rsidRPr="005E46AD">
        <w:rPr>
          <w:rFonts w:ascii="Times New Roman" w:hAnsi="Times New Roman" w:cs="Times New Roman"/>
          <w:sz w:val="28"/>
        </w:rPr>
        <w:tab/>
        <w:t xml:space="preserve">State Environmental Quality </w:t>
      </w:r>
      <w:r w:rsidRPr="005E46AD">
        <w:rPr>
          <w:rFonts w:ascii="Times New Roman" w:hAnsi="Times New Roman" w:cs="Times New Roman"/>
          <w:sz w:val="28"/>
        </w:rPr>
        <w:tab/>
      </w:r>
      <w:r w:rsidRPr="005E46AD">
        <w:rPr>
          <w:rFonts w:ascii="Times New Roman" w:hAnsi="Times New Roman" w:cs="Times New Roman"/>
          <w:sz w:val="28"/>
        </w:rPr>
        <w:tab/>
      </w:r>
      <w:r w:rsidRPr="005E46AD">
        <w:rPr>
          <w:rFonts w:ascii="Times New Roman" w:hAnsi="Times New Roman" w:cs="Times New Roman"/>
          <w:sz w:val="28"/>
        </w:rPr>
        <w:tab/>
      </w:r>
      <w:proofErr w:type="gramStart"/>
      <w:r w:rsidRPr="005E46AD">
        <w:rPr>
          <w:rFonts w:ascii="Times New Roman" w:hAnsi="Times New Roman" w:cs="Times New Roman"/>
          <w:sz w:val="28"/>
        </w:rPr>
        <w:t>$  75.00</w:t>
      </w:r>
      <w:proofErr w:type="gramEnd"/>
    </w:p>
    <w:p w:rsidR="005E46AD" w:rsidRPr="005E46AD" w:rsidRDefault="005E46AD" w:rsidP="005E46AD">
      <w:pPr>
        <w:keepNext/>
        <w:ind w:left="720" w:firstLine="360"/>
        <w:outlineLvl w:val="0"/>
        <w:rPr>
          <w:rFonts w:ascii="Times New Roman" w:hAnsi="Times New Roman" w:cs="Times New Roman"/>
          <w:sz w:val="28"/>
        </w:rPr>
      </w:pPr>
      <w:r w:rsidRPr="005E46AD">
        <w:rPr>
          <w:rFonts w:ascii="Times New Roman" w:hAnsi="Times New Roman" w:cs="Times New Roman"/>
          <w:sz w:val="28"/>
        </w:rPr>
        <w:t xml:space="preserve">Review (SEQR) Environmental </w:t>
      </w:r>
    </w:p>
    <w:p w:rsidR="005E46AD" w:rsidRPr="005E46AD" w:rsidRDefault="005E46AD" w:rsidP="005E46AD">
      <w:pPr>
        <w:keepNext/>
        <w:ind w:left="720" w:firstLine="360"/>
        <w:outlineLvl w:val="0"/>
        <w:rPr>
          <w:rFonts w:ascii="Times New Roman" w:hAnsi="Times New Roman" w:cs="Times New Roman"/>
          <w:sz w:val="28"/>
        </w:rPr>
      </w:pPr>
      <w:r w:rsidRPr="005E46AD">
        <w:rPr>
          <w:rFonts w:ascii="Times New Roman" w:hAnsi="Times New Roman" w:cs="Times New Roman"/>
          <w:sz w:val="28"/>
        </w:rPr>
        <w:t xml:space="preserve">Assessment Form (EAF) Review </w:t>
      </w:r>
    </w:p>
    <w:p w:rsidR="005E46AD" w:rsidRPr="005E46AD" w:rsidRDefault="005E46AD" w:rsidP="005E46AD">
      <w:pPr>
        <w:ind w:left="720" w:firstLine="360"/>
        <w:rPr>
          <w:rFonts w:ascii="Times New Roman" w:hAnsi="Times New Roman" w:cs="Times New Roman"/>
          <w:sz w:val="28"/>
        </w:rPr>
      </w:pPr>
      <w:proofErr w:type="gramStart"/>
      <w:r w:rsidRPr="005E46AD">
        <w:rPr>
          <w:rFonts w:ascii="Times New Roman" w:hAnsi="Times New Roman" w:cs="Times New Roman"/>
          <w:sz w:val="28"/>
        </w:rPr>
        <w:t>and</w:t>
      </w:r>
      <w:proofErr w:type="gramEnd"/>
      <w:r w:rsidRPr="005E46AD">
        <w:rPr>
          <w:rFonts w:ascii="Times New Roman" w:hAnsi="Times New Roman" w:cs="Times New Roman"/>
          <w:sz w:val="28"/>
        </w:rPr>
        <w:t xml:space="preserve"> SEQR determination</w:t>
      </w:r>
    </w:p>
    <w:p w:rsidR="005E46AD" w:rsidRPr="005E46AD" w:rsidRDefault="005E46AD" w:rsidP="005E46AD">
      <w:pPr>
        <w:rPr>
          <w:rFonts w:ascii="Times New Roman" w:hAnsi="Times New Roman" w:cs="Times New Roman"/>
          <w:sz w:val="28"/>
        </w:rPr>
      </w:pPr>
    </w:p>
    <w:p w:rsidR="005E46AD" w:rsidRPr="005E46AD" w:rsidRDefault="005E46AD" w:rsidP="005E46AD">
      <w:pPr>
        <w:ind w:left="1080" w:hanging="1080"/>
        <w:rPr>
          <w:rFonts w:ascii="Times New Roman" w:hAnsi="Times New Roman" w:cs="Times New Roman"/>
          <w:sz w:val="28"/>
        </w:rPr>
      </w:pPr>
      <w:r w:rsidRPr="005E46AD">
        <w:rPr>
          <w:rFonts w:ascii="Times New Roman" w:hAnsi="Times New Roman" w:cs="Times New Roman"/>
          <w:sz w:val="28"/>
        </w:rPr>
        <w:t xml:space="preserve">6.     </w:t>
      </w:r>
      <w:r w:rsidRPr="005E46AD">
        <w:rPr>
          <w:rFonts w:ascii="Times New Roman" w:hAnsi="Times New Roman" w:cs="Times New Roman"/>
          <w:sz w:val="28"/>
        </w:rPr>
        <w:tab/>
        <w:t>Administration and Coordination of</w:t>
      </w:r>
      <w:r w:rsidRPr="005E46AD">
        <w:rPr>
          <w:rFonts w:ascii="Times New Roman" w:hAnsi="Times New Roman" w:cs="Times New Roman"/>
          <w:sz w:val="28"/>
        </w:rPr>
        <w:tab/>
        <w:t>$300.00</w:t>
      </w:r>
    </w:p>
    <w:p w:rsidR="005E46AD" w:rsidRPr="005E46AD" w:rsidRDefault="005E46AD" w:rsidP="005E46AD">
      <w:pPr>
        <w:keepNext/>
        <w:ind w:left="1080" w:hanging="1080"/>
        <w:outlineLvl w:val="1"/>
        <w:rPr>
          <w:rFonts w:ascii="Times New Roman" w:hAnsi="Times New Roman" w:cs="Times New Roman"/>
          <w:sz w:val="28"/>
        </w:rPr>
      </w:pPr>
      <w:r w:rsidRPr="005E46AD">
        <w:rPr>
          <w:rFonts w:ascii="Times New Roman" w:hAnsi="Times New Roman" w:cs="Times New Roman"/>
          <w:sz w:val="28"/>
        </w:rPr>
        <w:tab/>
        <w:t>SEQR with Town as Lead Agency</w:t>
      </w:r>
    </w:p>
    <w:p w:rsidR="005E46AD" w:rsidRPr="005E46AD" w:rsidRDefault="005E46AD" w:rsidP="005E46AD">
      <w:pPr>
        <w:ind w:left="1080" w:hanging="1080"/>
        <w:rPr>
          <w:rFonts w:ascii="Times New Roman" w:hAnsi="Times New Roman" w:cs="Times New Roman"/>
          <w:sz w:val="28"/>
        </w:rPr>
      </w:pPr>
      <w:r w:rsidRPr="005E46AD">
        <w:rPr>
          <w:rFonts w:ascii="Times New Roman" w:hAnsi="Times New Roman" w:cs="Times New Roman"/>
          <w:sz w:val="28"/>
        </w:rPr>
        <w:tab/>
      </w:r>
      <w:proofErr w:type="gramStart"/>
      <w:r w:rsidRPr="005E46AD">
        <w:rPr>
          <w:rFonts w:ascii="Times New Roman" w:hAnsi="Times New Roman" w:cs="Times New Roman"/>
          <w:sz w:val="28"/>
        </w:rPr>
        <w:t>and</w:t>
      </w:r>
      <w:proofErr w:type="gramEnd"/>
      <w:r w:rsidRPr="005E46AD">
        <w:rPr>
          <w:rFonts w:ascii="Times New Roman" w:hAnsi="Times New Roman" w:cs="Times New Roman"/>
          <w:sz w:val="28"/>
        </w:rPr>
        <w:t xml:space="preserve"> no Environmental Impact </w:t>
      </w:r>
    </w:p>
    <w:p w:rsidR="005E46AD" w:rsidRPr="005E46AD" w:rsidRDefault="005E46AD" w:rsidP="005E46AD">
      <w:pPr>
        <w:keepNext/>
        <w:ind w:left="1080" w:hanging="720"/>
        <w:outlineLvl w:val="2"/>
        <w:rPr>
          <w:rFonts w:ascii="Times New Roman" w:hAnsi="Times New Roman" w:cs="Times New Roman"/>
          <w:sz w:val="28"/>
        </w:rPr>
      </w:pPr>
      <w:r w:rsidRPr="005E46AD">
        <w:rPr>
          <w:rFonts w:ascii="Times New Roman" w:hAnsi="Times New Roman" w:cs="Times New Roman"/>
          <w:sz w:val="28"/>
        </w:rPr>
        <w:tab/>
        <w:t>Statement (EIS) required</w:t>
      </w:r>
    </w:p>
    <w:p w:rsidR="005E46AD" w:rsidRPr="005E46AD" w:rsidRDefault="005E46AD" w:rsidP="005E46AD">
      <w:pPr>
        <w:rPr>
          <w:rFonts w:ascii="Times New Roman" w:hAnsi="Times New Roman" w:cs="Times New Roman"/>
          <w:sz w:val="28"/>
        </w:rPr>
      </w:pPr>
    </w:p>
    <w:p w:rsidR="005E46AD" w:rsidRPr="005E46AD" w:rsidRDefault="005E46AD" w:rsidP="005E46AD">
      <w:pPr>
        <w:ind w:left="1080" w:hanging="1080"/>
        <w:rPr>
          <w:rFonts w:ascii="Times New Roman" w:hAnsi="Times New Roman" w:cs="Times New Roman"/>
          <w:sz w:val="28"/>
        </w:rPr>
      </w:pPr>
      <w:r w:rsidRPr="005E46AD">
        <w:rPr>
          <w:rFonts w:ascii="Times New Roman" w:hAnsi="Times New Roman" w:cs="Times New Roman"/>
          <w:sz w:val="28"/>
        </w:rPr>
        <w:t>7.</w:t>
      </w:r>
      <w:r w:rsidRPr="005E46AD">
        <w:rPr>
          <w:rFonts w:ascii="Times New Roman" w:hAnsi="Times New Roman" w:cs="Times New Roman"/>
          <w:sz w:val="28"/>
        </w:rPr>
        <w:tab/>
        <w:t xml:space="preserve">Administration and Coordination of </w:t>
      </w:r>
      <w:r w:rsidRPr="005E46AD">
        <w:rPr>
          <w:rFonts w:ascii="Times New Roman" w:hAnsi="Times New Roman" w:cs="Times New Roman"/>
          <w:sz w:val="28"/>
        </w:rPr>
        <w:tab/>
        <w:t>$500.00</w:t>
      </w:r>
    </w:p>
    <w:p w:rsidR="005E46AD" w:rsidRPr="005E46AD" w:rsidRDefault="005E46AD" w:rsidP="005E46AD">
      <w:pPr>
        <w:ind w:left="1080"/>
        <w:rPr>
          <w:rFonts w:ascii="Times New Roman" w:hAnsi="Times New Roman" w:cs="Times New Roman"/>
          <w:sz w:val="28"/>
        </w:rPr>
      </w:pPr>
      <w:r w:rsidRPr="005E46AD">
        <w:rPr>
          <w:rFonts w:ascii="Times New Roman" w:hAnsi="Times New Roman" w:cs="Times New Roman"/>
          <w:sz w:val="28"/>
        </w:rPr>
        <w:t>SEQR with Town as Lead Agency,</w:t>
      </w:r>
    </w:p>
    <w:p w:rsidR="005E46AD" w:rsidRPr="005E46AD" w:rsidRDefault="005E46AD" w:rsidP="005E46AD">
      <w:pPr>
        <w:keepNext/>
        <w:ind w:left="1080" w:hanging="1080"/>
        <w:outlineLvl w:val="1"/>
        <w:rPr>
          <w:rFonts w:ascii="Times New Roman" w:hAnsi="Times New Roman" w:cs="Times New Roman"/>
          <w:sz w:val="28"/>
        </w:rPr>
      </w:pPr>
      <w:r w:rsidRPr="005E46AD">
        <w:rPr>
          <w:rFonts w:ascii="Times New Roman" w:hAnsi="Times New Roman" w:cs="Times New Roman"/>
          <w:sz w:val="28"/>
        </w:rPr>
        <w:tab/>
        <w:t>EIS required and prepared by</w:t>
      </w:r>
    </w:p>
    <w:p w:rsidR="005E46AD" w:rsidRPr="005E46AD" w:rsidRDefault="005E46AD" w:rsidP="005E46AD">
      <w:pPr>
        <w:ind w:left="1080" w:hanging="1080"/>
        <w:rPr>
          <w:rFonts w:ascii="Times New Roman" w:hAnsi="Times New Roman" w:cs="Times New Roman"/>
          <w:sz w:val="28"/>
        </w:rPr>
      </w:pPr>
      <w:r w:rsidRPr="005E46AD">
        <w:rPr>
          <w:rFonts w:ascii="Times New Roman" w:hAnsi="Times New Roman" w:cs="Times New Roman"/>
          <w:sz w:val="28"/>
        </w:rPr>
        <w:tab/>
      </w:r>
      <w:proofErr w:type="gramStart"/>
      <w:r w:rsidRPr="005E46AD">
        <w:rPr>
          <w:rFonts w:ascii="Times New Roman" w:hAnsi="Times New Roman" w:cs="Times New Roman"/>
          <w:sz w:val="28"/>
        </w:rPr>
        <w:t>applicant</w:t>
      </w:r>
      <w:proofErr w:type="gramEnd"/>
      <w:r w:rsidRPr="005E46AD">
        <w:rPr>
          <w:rFonts w:ascii="Times New Roman" w:hAnsi="Times New Roman" w:cs="Times New Roman"/>
          <w:sz w:val="28"/>
        </w:rPr>
        <w:t>, Draft Review</w:t>
      </w:r>
    </w:p>
    <w:p w:rsidR="005E46AD" w:rsidRDefault="005E46AD" w:rsidP="005E46AD">
      <w:pPr>
        <w:rPr>
          <w:rFonts w:ascii="Times New Roman" w:hAnsi="Times New Roman" w:cs="Times New Roman"/>
          <w:sz w:val="28"/>
        </w:rPr>
        <w:sectPr w:rsidR="005E46AD" w:rsidSect="00801AA0">
          <w:headerReference w:type="default" r:id="rId8"/>
          <w:pgSz w:w="12240" w:h="15840" w:code="1"/>
          <w:pgMar w:top="2448" w:right="1080" w:bottom="720" w:left="1080" w:header="720" w:footer="720" w:gutter="0"/>
          <w:cols w:space="720"/>
          <w:docGrid w:linePitch="360"/>
        </w:sectPr>
      </w:pPr>
    </w:p>
    <w:p w:rsidR="005E46AD" w:rsidRPr="005E46AD" w:rsidRDefault="005E46AD" w:rsidP="005E46AD">
      <w:pPr>
        <w:rPr>
          <w:rFonts w:ascii="Times New Roman" w:hAnsi="Times New Roman" w:cs="Times New Roman"/>
          <w:sz w:val="28"/>
        </w:rPr>
      </w:pPr>
      <w:r w:rsidRPr="005E46AD">
        <w:rPr>
          <w:rFonts w:ascii="Times New Roman" w:hAnsi="Times New Roman" w:cs="Times New Roman"/>
          <w:sz w:val="28"/>
        </w:rPr>
        <w:lastRenderedPageBreak/>
        <w:t>8.            Administration and Coordination of</w:t>
      </w:r>
      <w:r w:rsidRPr="005E46AD">
        <w:rPr>
          <w:rFonts w:ascii="Times New Roman" w:hAnsi="Times New Roman" w:cs="Times New Roman"/>
          <w:sz w:val="28"/>
        </w:rPr>
        <w:tab/>
        <w:t>$500.00</w:t>
      </w:r>
    </w:p>
    <w:p w:rsidR="005E46AD" w:rsidRPr="005E46AD" w:rsidRDefault="005E46AD" w:rsidP="005E46AD">
      <w:pPr>
        <w:ind w:left="1080"/>
        <w:rPr>
          <w:rFonts w:ascii="Times New Roman" w:hAnsi="Times New Roman" w:cs="Times New Roman"/>
          <w:sz w:val="28"/>
        </w:rPr>
      </w:pPr>
      <w:r w:rsidRPr="005E46AD">
        <w:rPr>
          <w:rFonts w:ascii="Times New Roman" w:hAnsi="Times New Roman" w:cs="Times New Roman"/>
          <w:sz w:val="28"/>
        </w:rPr>
        <w:t>SEQR with Town as Lead Agency,</w:t>
      </w:r>
    </w:p>
    <w:p w:rsidR="005E46AD" w:rsidRPr="005E46AD" w:rsidRDefault="005E46AD" w:rsidP="005E46AD">
      <w:pPr>
        <w:keepNext/>
        <w:ind w:left="1080" w:hanging="1080"/>
        <w:outlineLvl w:val="1"/>
        <w:rPr>
          <w:rFonts w:ascii="Times New Roman" w:hAnsi="Times New Roman" w:cs="Times New Roman"/>
          <w:sz w:val="28"/>
        </w:rPr>
      </w:pPr>
      <w:r w:rsidRPr="005E46AD">
        <w:rPr>
          <w:rFonts w:ascii="Times New Roman" w:hAnsi="Times New Roman" w:cs="Times New Roman"/>
          <w:sz w:val="28"/>
        </w:rPr>
        <w:tab/>
        <w:t>EIS required and prepared by</w:t>
      </w:r>
    </w:p>
    <w:p w:rsidR="005E46AD" w:rsidRPr="005E46AD" w:rsidRDefault="005E46AD" w:rsidP="005E46AD">
      <w:pPr>
        <w:ind w:left="1080"/>
        <w:rPr>
          <w:rFonts w:ascii="Times New Roman" w:hAnsi="Times New Roman" w:cs="Times New Roman"/>
          <w:sz w:val="28"/>
        </w:rPr>
      </w:pPr>
      <w:proofErr w:type="gramStart"/>
      <w:r w:rsidRPr="005E46AD">
        <w:rPr>
          <w:rFonts w:ascii="Times New Roman" w:hAnsi="Times New Roman" w:cs="Times New Roman"/>
          <w:sz w:val="28"/>
        </w:rPr>
        <w:t>applicant</w:t>
      </w:r>
      <w:proofErr w:type="gramEnd"/>
      <w:r w:rsidRPr="005E46AD">
        <w:rPr>
          <w:rFonts w:ascii="Times New Roman" w:hAnsi="Times New Roman" w:cs="Times New Roman"/>
          <w:sz w:val="28"/>
        </w:rPr>
        <w:t>, Final Review</w:t>
      </w:r>
    </w:p>
    <w:p w:rsidR="005E46AD" w:rsidRPr="005E46AD" w:rsidRDefault="005E46AD" w:rsidP="005E46AD">
      <w:pPr>
        <w:rPr>
          <w:rFonts w:ascii="Times New Roman" w:hAnsi="Times New Roman" w:cs="Times New Roman"/>
          <w:sz w:val="28"/>
        </w:rPr>
      </w:pPr>
    </w:p>
    <w:p w:rsidR="005E46AD" w:rsidRPr="005E46AD" w:rsidRDefault="005E46AD" w:rsidP="005E46AD">
      <w:pPr>
        <w:rPr>
          <w:rFonts w:ascii="Times New Roman" w:hAnsi="Times New Roman" w:cs="Times New Roman"/>
          <w:sz w:val="28"/>
        </w:rPr>
      </w:pPr>
      <w:r w:rsidRPr="005E46AD">
        <w:rPr>
          <w:rFonts w:ascii="Times New Roman" w:hAnsi="Times New Roman" w:cs="Times New Roman"/>
          <w:sz w:val="28"/>
        </w:rPr>
        <w:t xml:space="preserve">9. </w:t>
      </w:r>
      <w:r w:rsidRPr="005E46AD">
        <w:rPr>
          <w:rFonts w:ascii="Times New Roman" w:hAnsi="Times New Roman" w:cs="Times New Roman"/>
          <w:sz w:val="28"/>
        </w:rPr>
        <w:tab/>
        <w:t xml:space="preserve">     SEQR Administration and Co-</w:t>
      </w:r>
      <w:r w:rsidRPr="005E46AD">
        <w:rPr>
          <w:rFonts w:ascii="Times New Roman" w:hAnsi="Times New Roman" w:cs="Times New Roman"/>
          <w:sz w:val="28"/>
        </w:rPr>
        <w:tab/>
      </w:r>
      <w:r w:rsidRPr="005E46AD">
        <w:rPr>
          <w:rFonts w:ascii="Times New Roman" w:hAnsi="Times New Roman" w:cs="Times New Roman"/>
          <w:sz w:val="28"/>
        </w:rPr>
        <w:tab/>
        <w:t>$500.00</w:t>
      </w:r>
    </w:p>
    <w:p w:rsidR="005E46AD" w:rsidRPr="005E46AD" w:rsidRDefault="005E46AD" w:rsidP="005E46AD">
      <w:pPr>
        <w:tabs>
          <w:tab w:val="left" w:pos="1080"/>
        </w:tabs>
        <w:ind w:left="1080"/>
        <w:rPr>
          <w:rFonts w:ascii="Times New Roman" w:hAnsi="Times New Roman" w:cs="Times New Roman"/>
          <w:sz w:val="28"/>
        </w:rPr>
      </w:pPr>
      <w:proofErr w:type="gramStart"/>
      <w:r w:rsidRPr="005E46AD">
        <w:rPr>
          <w:rFonts w:ascii="Times New Roman" w:hAnsi="Times New Roman" w:cs="Times New Roman"/>
          <w:sz w:val="28"/>
        </w:rPr>
        <w:t>ordination</w:t>
      </w:r>
      <w:proofErr w:type="gramEnd"/>
      <w:r w:rsidRPr="005E46AD">
        <w:rPr>
          <w:rFonts w:ascii="Times New Roman" w:hAnsi="Times New Roman" w:cs="Times New Roman"/>
          <w:sz w:val="28"/>
        </w:rPr>
        <w:t>, Town as Lead Agency.</w:t>
      </w:r>
    </w:p>
    <w:p w:rsidR="005E46AD" w:rsidRPr="005E46AD" w:rsidRDefault="005E46AD" w:rsidP="005E46AD">
      <w:pPr>
        <w:ind w:left="1080"/>
        <w:rPr>
          <w:rFonts w:ascii="Times New Roman" w:hAnsi="Times New Roman" w:cs="Times New Roman"/>
          <w:sz w:val="28"/>
        </w:rPr>
      </w:pPr>
      <w:r w:rsidRPr="005E46AD">
        <w:rPr>
          <w:rFonts w:ascii="Times New Roman" w:hAnsi="Times New Roman" w:cs="Times New Roman"/>
          <w:sz w:val="28"/>
        </w:rPr>
        <w:t>Planning Board requires Town</w:t>
      </w:r>
    </w:p>
    <w:p w:rsidR="005E46AD" w:rsidRPr="005E46AD" w:rsidRDefault="005E46AD" w:rsidP="005E46AD">
      <w:pPr>
        <w:ind w:left="1080"/>
        <w:rPr>
          <w:rFonts w:ascii="Times New Roman" w:hAnsi="Times New Roman" w:cs="Times New Roman"/>
          <w:sz w:val="28"/>
        </w:rPr>
      </w:pPr>
      <w:proofErr w:type="gramStart"/>
      <w:r w:rsidRPr="005E46AD">
        <w:rPr>
          <w:rFonts w:ascii="Times New Roman" w:hAnsi="Times New Roman" w:cs="Times New Roman"/>
          <w:sz w:val="28"/>
        </w:rPr>
        <w:t>contracting</w:t>
      </w:r>
      <w:proofErr w:type="gramEnd"/>
      <w:r w:rsidRPr="005E46AD">
        <w:rPr>
          <w:rFonts w:ascii="Times New Roman" w:hAnsi="Times New Roman" w:cs="Times New Roman"/>
          <w:sz w:val="28"/>
        </w:rPr>
        <w:t xml:space="preserve"> for professional services</w:t>
      </w:r>
    </w:p>
    <w:p w:rsidR="005E46AD" w:rsidRPr="005E46AD" w:rsidRDefault="005E46AD" w:rsidP="005E46AD">
      <w:pPr>
        <w:ind w:left="1080"/>
        <w:rPr>
          <w:rFonts w:ascii="Times New Roman" w:hAnsi="Times New Roman" w:cs="Times New Roman"/>
          <w:sz w:val="28"/>
        </w:rPr>
      </w:pPr>
      <w:proofErr w:type="gramStart"/>
      <w:r w:rsidRPr="005E46AD">
        <w:rPr>
          <w:rFonts w:ascii="Times New Roman" w:hAnsi="Times New Roman" w:cs="Times New Roman"/>
          <w:sz w:val="28"/>
        </w:rPr>
        <w:t>for</w:t>
      </w:r>
      <w:proofErr w:type="gramEnd"/>
      <w:r w:rsidRPr="005E46AD">
        <w:rPr>
          <w:rFonts w:ascii="Times New Roman" w:hAnsi="Times New Roman" w:cs="Times New Roman"/>
          <w:sz w:val="28"/>
        </w:rPr>
        <w:t xml:space="preserve"> Administration, Coordination and</w:t>
      </w:r>
    </w:p>
    <w:p w:rsidR="005E46AD" w:rsidRPr="005E46AD" w:rsidRDefault="005E46AD" w:rsidP="005E46AD">
      <w:pPr>
        <w:ind w:left="1080"/>
        <w:rPr>
          <w:rFonts w:ascii="Times New Roman" w:hAnsi="Times New Roman" w:cs="Times New Roman"/>
          <w:sz w:val="28"/>
        </w:rPr>
      </w:pPr>
      <w:proofErr w:type="gramStart"/>
      <w:r w:rsidRPr="005E46AD">
        <w:rPr>
          <w:rFonts w:ascii="Times New Roman" w:hAnsi="Times New Roman" w:cs="Times New Roman"/>
          <w:sz w:val="28"/>
        </w:rPr>
        <w:t>preparation</w:t>
      </w:r>
      <w:proofErr w:type="gramEnd"/>
      <w:r w:rsidRPr="005E46AD">
        <w:rPr>
          <w:rFonts w:ascii="Times New Roman" w:hAnsi="Times New Roman" w:cs="Times New Roman"/>
          <w:sz w:val="28"/>
        </w:rPr>
        <w:t xml:space="preserve"> and review of EIS, as </w:t>
      </w:r>
    </w:p>
    <w:p w:rsidR="005E46AD" w:rsidRPr="005E46AD" w:rsidRDefault="005E46AD" w:rsidP="005E46AD">
      <w:pPr>
        <w:ind w:left="1080"/>
        <w:rPr>
          <w:rFonts w:ascii="Times New Roman" w:hAnsi="Times New Roman" w:cs="Times New Roman"/>
          <w:sz w:val="28"/>
        </w:rPr>
      </w:pPr>
      <w:proofErr w:type="gramStart"/>
      <w:r w:rsidRPr="005E46AD">
        <w:rPr>
          <w:rFonts w:ascii="Times New Roman" w:hAnsi="Times New Roman" w:cs="Times New Roman"/>
          <w:sz w:val="28"/>
        </w:rPr>
        <w:t>required</w:t>
      </w:r>
      <w:proofErr w:type="gramEnd"/>
      <w:r w:rsidRPr="005E46AD">
        <w:rPr>
          <w:rFonts w:ascii="Times New Roman" w:hAnsi="Times New Roman" w:cs="Times New Roman"/>
          <w:sz w:val="28"/>
        </w:rPr>
        <w:t>, plus any and all direct</w:t>
      </w:r>
    </w:p>
    <w:p w:rsidR="005E46AD" w:rsidRPr="005E46AD" w:rsidRDefault="005E46AD" w:rsidP="005E46AD">
      <w:pPr>
        <w:ind w:left="1080"/>
        <w:rPr>
          <w:rFonts w:ascii="Times New Roman" w:hAnsi="Times New Roman" w:cs="Times New Roman"/>
          <w:sz w:val="28"/>
        </w:rPr>
      </w:pPr>
      <w:proofErr w:type="gramStart"/>
      <w:r w:rsidRPr="005E46AD">
        <w:rPr>
          <w:rFonts w:ascii="Times New Roman" w:hAnsi="Times New Roman" w:cs="Times New Roman"/>
          <w:sz w:val="28"/>
        </w:rPr>
        <w:t>contractual</w:t>
      </w:r>
      <w:proofErr w:type="gramEnd"/>
      <w:r w:rsidRPr="005E46AD">
        <w:rPr>
          <w:rFonts w:ascii="Times New Roman" w:hAnsi="Times New Roman" w:cs="Times New Roman"/>
          <w:sz w:val="28"/>
        </w:rPr>
        <w:t xml:space="preserve"> expenses incurred by the Town.</w:t>
      </w:r>
    </w:p>
    <w:p w:rsidR="005E46AD" w:rsidRPr="005E46AD" w:rsidRDefault="005E46AD" w:rsidP="005E46AD">
      <w:pPr>
        <w:rPr>
          <w:rFonts w:ascii="Times New Roman" w:hAnsi="Times New Roman" w:cs="Times New Roman"/>
          <w:sz w:val="28"/>
        </w:rPr>
      </w:pPr>
    </w:p>
    <w:p w:rsidR="005E46AD" w:rsidRPr="005E46AD" w:rsidRDefault="005E46AD" w:rsidP="005E46AD">
      <w:pPr>
        <w:rPr>
          <w:rFonts w:ascii="Times New Roman" w:hAnsi="Times New Roman" w:cs="Times New Roman"/>
          <w:sz w:val="28"/>
        </w:rPr>
      </w:pPr>
      <w:r w:rsidRPr="005E46AD">
        <w:rPr>
          <w:rFonts w:ascii="Times New Roman" w:hAnsi="Times New Roman" w:cs="Times New Roman"/>
          <w:sz w:val="28"/>
        </w:rPr>
        <w:t xml:space="preserve">10.          In addition, should the Town or its agents </w:t>
      </w:r>
    </w:p>
    <w:p w:rsidR="005E46AD" w:rsidRPr="005E46AD" w:rsidRDefault="005E46AD" w:rsidP="005E46AD">
      <w:pPr>
        <w:ind w:left="720" w:firstLine="360"/>
        <w:rPr>
          <w:rFonts w:ascii="Times New Roman" w:hAnsi="Times New Roman" w:cs="Times New Roman"/>
          <w:sz w:val="28"/>
        </w:rPr>
      </w:pPr>
      <w:proofErr w:type="gramStart"/>
      <w:r w:rsidRPr="005E46AD">
        <w:rPr>
          <w:rFonts w:ascii="Times New Roman" w:hAnsi="Times New Roman" w:cs="Times New Roman"/>
          <w:sz w:val="28"/>
        </w:rPr>
        <w:t>require</w:t>
      </w:r>
      <w:proofErr w:type="gramEnd"/>
      <w:r w:rsidRPr="005E46AD">
        <w:rPr>
          <w:rFonts w:ascii="Times New Roman" w:hAnsi="Times New Roman" w:cs="Times New Roman"/>
          <w:sz w:val="28"/>
        </w:rPr>
        <w:t xml:space="preserve"> independent construction inspection </w:t>
      </w:r>
    </w:p>
    <w:p w:rsidR="005E46AD" w:rsidRPr="005E46AD" w:rsidRDefault="005E46AD" w:rsidP="005E46AD">
      <w:pPr>
        <w:ind w:left="720" w:firstLine="360"/>
        <w:rPr>
          <w:rFonts w:ascii="Times New Roman" w:hAnsi="Times New Roman" w:cs="Times New Roman"/>
          <w:sz w:val="28"/>
        </w:rPr>
      </w:pPr>
      <w:proofErr w:type="gramStart"/>
      <w:r w:rsidRPr="005E46AD">
        <w:rPr>
          <w:rFonts w:ascii="Times New Roman" w:hAnsi="Times New Roman" w:cs="Times New Roman"/>
          <w:sz w:val="28"/>
        </w:rPr>
        <w:t>services</w:t>
      </w:r>
      <w:proofErr w:type="gramEnd"/>
      <w:r w:rsidRPr="005E46AD">
        <w:rPr>
          <w:rFonts w:ascii="Times New Roman" w:hAnsi="Times New Roman" w:cs="Times New Roman"/>
          <w:sz w:val="28"/>
        </w:rPr>
        <w:t xml:space="preserve"> for site work and exterior utilities </w:t>
      </w:r>
    </w:p>
    <w:p w:rsidR="005E46AD" w:rsidRPr="005E46AD" w:rsidRDefault="005E46AD" w:rsidP="005E46AD">
      <w:pPr>
        <w:ind w:left="720" w:firstLine="360"/>
        <w:rPr>
          <w:rFonts w:ascii="Times New Roman" w:hAnsi="Times New Roman" w:cs="Times New Roman"/>
          <w:sz w:val="28"/>
        </w:rPr>
      </w:pPr>
      <w:proofErr w:type="gramStart"/>
      <w:r w:rsidRPr="005E46AD">
        <w:rPr>
          <w:rFonts w:ascii="Times New Roman" w:hAnsi="Times New Roman" w:cs="Times New Roman"/>
          <w:sz w:val="28"/>
        </w:rPr>
        <w:t>and</w:t>
      </w:r>
      <w:proofErr w:type="gramEnd"/>
      <w:r w:rsidRPr="005E46AD">
        <w:rPr>
          <w:rFonts w:ascii="Times New Roman" w:hAnsi="Times New Roman" w:cs="Times New Roman"/>
          <w:sz w:val="28"/>
        </w:rPr>
        <w:t xml:space="preserve"> appurtenances to comply with the </w:t>
      </w:r>
    </w:p>
    <w:p w:rsidR="005E46AD" w:rsidRPr="005E46AD" w:rsidRDefault="005E46AD" w:rsidP="005E46AD">
      <w:pPr>
        <w:ind w:left="720" w:firstLine="360"/>
        <w:rPr>
          <w:rFonts w:ascii="Times New Roman" w:hAnsi="Times New Roman" w:cs="Times New Roman"/>
          <w:sz w:val="28"/>
        </w:rPr>
      </w:pPr>
      <w:proofErr w:type="gramStart"/>
      <w:r w:rsidRPr="005E46AD">
        <w:rPr>
          <w:rFonts w:ascii="Times New Roman" w:hAnsi="Times New Roman" w:cs="Times New Roman"/>
          <w:sz w:val="28"/>
        </w:rPr>
        <w:t>requirements</w:t>
      </w:r>
      <w:proofErr w:type="gramEnd"/>
      <w:r w:rsidRPr="005E46AD">
        <w:rPr>
          <w:rFonts w:ascii="Times New Roman" w:hAnsi="Times New Roman" w:cs="Times New Roman"/>
          <w:sz w:val="28"/>
        </w:rPr>
        <w:t xml:space="preserve"> of the Town Planning Board, </w:t>
      </w:r>
    </w:p>
    <w:p w:rsidR="005E46AD" w:rsidRPr="005E46AD" w:rsidRDefault="005E46AD" w:rsidP="005E46AD">
      <w:pPr>
        <w:ind w:left="720" w:firstLine="360"/>
        <w:rPr>
          <w:rFonts w:ascii="Times New Roman" w:hAnsi="Times New Roman" w:cs="Times New Roman"/>
          <w:sz w:val="28"/>
        </w:rPr>
      </w:pPr>
      <w:proofErr w:type="gramStart"/>
      <w:r w:rsidRPr="005E46AD">
        <w:rPr>
          <w:rFonts w:ascii="Times New Roman" w:hAnsi="Times New Roman" w:cs="Times New Roman"/>
          <w:sz w:val="28"/>
        </w:rPr>
        <w:t>an</w:t>
      </w:r>
      <w:proofErr w:type="gramEnd"/>
      <w:r w:rsidRPr="005E46AD">
        <w:rPr>
          <w:rFonts w:ascii="Times New Roman" w:hAnsi="Times New Roman" w:cs="Times New Roman"/>
          <w:sz w:val="28"/>
        </w:rPr>
        <w:t xml:space="preserve"> additional fee will be assessed to the </w:t>
      </w:r>
    </w:p>
    <w:p w:rsidR="005E46AD" w:rsidRPr="005E46AD" w:rsidRDefault="005E46AD" w:rsidP="005E46AD">
      <w:pPr>
        <w:ind w:left="720" w:firstLine="360"/>
        <w:rPr>
          <w:rFonts w:ascii="Times New Roman" w:hAnsi="Times New Roman" w:cs="Times New Roman"/>
          <w:sz w:val="28"/>
        </w:rPr>
      </w:pPr>
      <w:proofErr w:type="gramStart"/>
      <w:r w:rsidRPr="005E46AD">
        <w:rPr>
          <w:rFonts w:ascii="Times New Roman" w:hAnsi="Times New Roman" w:cs="Times New Roman"/>
          <w:sz w:val="28"/>
        </w:rPr>
        <w:t>applicant</w:t>
      </w:r>
      <w:proofErr w:type="gramEnd"/>
      <w:r w:rsidRPr="005E46AD">
        <w:rPr>
          <w:rFonts w:ascii="Times New Roman" w:hAnsi="Times New Roman" w:cs="Times New Roman"/>
          <w:sz w:val="28"/>
        </w:rPr>
        <w:t xml:space="preserve"> to compensate for the charge incurred </w:t>
      </w:r>
    </w:p>
    <w:p w:rsidR="005E46AD" w:rsidRPr="005E46AD" w:rsidRDefault="005E46AD" w:rsidP="005E46AD">
      <w:pPr>
        <w:ind w:left="720" w:firstLine="360"/>
        <w:rPr>
          <w:rFonts w:ascii="Times New Roman" w:hAnsi="Times New Roman" w:cs="Times New Roman"/>
          <w:sz w:val="28"/>
        </w:rPr>
      </w:pPr>
      <w:proofErr w:type="gramStart"/>
      <w:r w:rsidRPr="005E46AD">
        <w:rPr>
          <w:rFonts w:ascii="Times New Roman" w:hAnsi="Times New Roman" w:cs="Times New Roman"/>
          <w:sz w:val="28"/>
        </w:rPr>
        <w:t>by</w:t>
      </w:r>
      <w:proofErr w:type="gramEnd"/>
      <w:r w:rsidRPr="005E46AD">
        <w:rPr>
          <w:rFonts w:ascii="Times New Roman" w:hAnsi="Times New Roman" w:cs="Times New Roman"/>
          <w:sz w:val="28"/>
        </w:rPr>
        <w:t xml:space="preserve"> the Town.  A prepaid fee will be established </w:t>
      </w:r>
    </w:p>
    <w:p w:rsidR="005E46AD" w:rsidRPr="005E46AD" w:rsidRDefault="005E46AD" w:rsidP="005E46AD">
      <w:pPr>
        <w:ind w:left="720" w:firstLine="360"/>
        <w:rPr>
          <w:rFonts w:ascii="Times New Roman" w:hAnsi="Times New Roman" w:cs="Times New Roman"/>
          <w:sz w:val="28"/>
        </w:rPr>
      </w:pPr>
      <w:proofErr w:type="gramStart"/>
      <w:r w:rsidRPr="005E46AD">
        <w:rPr>
          <w:rFonts w:ascii="Times New Roman" w:hAnsi="Times New Roman" w:cs="Times New Roman"/>
          <w:sz w:val="28"/>
        </w:rPr>
        <w:t>by</w:t>
      </w:r>
      <w:proofErr w:type="gramEnd"/>
      <w:r w:rsidRPr="005E46AD">
        <w:rPr>
          <w:rFonts w:ascii="Times New Roman" w:hAnsi="Times New Roman" w:cs="Times New Roman"/>
          <w:sz w:val="28"/>
        </w:rPr>
        <w:t xml:space="preserve"> the Town based on the current hourly in- </w:t>
      </w:r>
    </w:p>
    <w:p w:rsidR="005E46AD" w:rsidRPr="005E46AD" w:rsidRDefault="005E46AD" w:rsidP="005E46AD">
      <w:pPr>
        <w:ind w:left="720" w:firstLine="360"/>
        <w:rPr>
          <w:rFonts w:ascii="Times New Roman" w:hAnsi="Times New Roman" w:cs="Times New Roman"/>
          <w:sz w:val="28"/>
        </w:rPr>
      </w:pPr>
      <w:proofErr w:type="spellStart"/>
      <w:proofErr w:type="gramStart"/>
      <w:r w:rsidRPr="005E46AD">
        <w:rPr>
          <w:rFonts w:ascii="Times New Roman" w:hAnsi="Times New Roman" w:cs="Times New Roman"/>
          <w:sz w:val="28"/>
        </w:rPr>
        <w:t>spection</w:t>
      </w:r>
      <w:proofErr w:type="spellEnd"/>
      <w:proofErr w:type="gramEnd"/>
      <w:r w:rsidRPr="005E46AD">
        <w:rPr>
          <w:rFonts w:ascii="Times New Roman" w:hAnsi="Times New Roman" w:cs="Times New Roman"/>
          <w:sz w:val="28"/>
        </w:rPr>
        <w:t xml:space="preserve"> rate schedule approved by the Town Board.</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2"/>
        </w:numPr>
        <w:rPr>
          <w:rFonts w:ascii="Times New Roman" w:hAnsi="Times New Roman" w:cs="Times New Roman"/>
          <w:sz w:val="28"/>
        </w:rPr>
      </w:pPr>
      <w:r w:rsidRPr="005E46AD">
        <w:rPr>
          <w:rFonts w:ascii="Times New Roman" w:hAnsi="Times New Roman" w:cs="Times New Roman"/>
          <w:sz w:val="28"/>
        </w:rPr>
        <w:t xml:space="preserve">In addition, should the Town require special studies </w:t>
      </w:r>
    </w:p>
    <w:p w:rsidR="005E46AD" w:rsidRPr="005E46AD" w:rsidRDefault="005E46AD" w:rsidP="005E46AD">
      <w:pPr>
        <w:ind w:left="360" w:firstLine="360"/>
        <w:rPr>
          <w:rFonts w:ascii="Times New Roman" w:hAnsi="Times New Roman" w:cs="Times New Roman"/>
          <w:sz w:val="28"/>
        </w:rPr>
      </w:pPr>
      <w:r w:rsidRPr="005E46AD">
        <w:rPr>
          <w:rFonts w:ascii="Times New Roman" w:hAnsi="Times New Roman" w:cs="Times New Roman"/>
          <w:sz w:val="28"/>
        </w:rPr>
        <w:t xml:space="preserve">     </w:t>
      </w:r>
      <w:proofErr w:type="gramStart"/>
      <w:r w:rsidRPr="005E46AD">
        <w:rPr>
          <w:rFonts w:ascii="Times New Roman" w:hAnsi="Times New Roman" w:cs="Times New Roman"/>
          <w:sz w:val="28"/>
        </w:rPr>
        <w:t>to</w:t>
      </w:r>
      <w:proofErr w:type="gramEnd"/>
      <w:r w:rsidRPr="005E46AD">
        <w:rPr>
          <w:rFonts w:ascii="Times New Roman" w:hAnsi="Times New Roman" w:cs="Times New Roman"/>
          <w:sz w:val="28"/>
        </w:rPr>
        <w:t xml:space="preserve"> comply with the requirements of the Town </w:t>
      </w:r>
    </w:p>
    <w:p w:rsidR="005E46AD" w:rsidRPr="005E46AD" w:rsidRDefault="005E46AD" w:rsidP="005E46AD">
      <w:pPr>
        <w:ind w:left="360" w:firstLine="360"/>
        <w:rPr>
          <w:rFonts w:ascii="Times New Roman" w:hAnsi="Times New Roman" w:cs="Times New Roman"/>
          <w:sz w:val="28"/>
        </w:rPr>
      </w:pPr>
      <w:r w:rsidRPr="005E46AD">
        <w:rPr>
          <w:rFonts w:ascii="Times New Roman" w:hAnsi="Times New Roman" w:cs="Times New Roman"/>
          <w:sz w:val="28"/>
        </w:rPr>
        <w:t xml:space="preserve">     Planning Board, an additional nonrefundable and </w:t>
      </w:r>
    </w:p>
    <w:p w:rsidR="005E46AD" w:rsidRPr="005E46AD" w:rsidRDefault="005E46AD" w:rsidP="005E46AD">
      <w:pPr>
        <w:ind w:left="360" w:firstLine="360"/>
        <w:rPr>
          <w:rFonts w:ascii="Times New Roman" w:hAnsi="Times New Roman" w:cs="Times New Roman"/>
          <w:sz w:val="28"/>
        </w:rPr>
      </w:pPr>
      <w:r w:rsidRPr="005E46AD">
        <w:rPr>
          <w:rFonts w:ascii="Times New Roman" w:hAnsi="Times New Roman" w:cs="Times New Roman"/>
          <w:sz w:val="28"/>
        </w:rPr>
        <w:t xml:space="preserve">     </w:t>
      </w:r>
      <w:proofErr w:type="gramStart"/>
      <w:r w:rsidRPr="005E46AD">
        <w:rPr>
          <w:rFonts w:ascii="Times New Roman" w:hAnsi="Times New Roman" w:cs="Times New Roman"/>
          <w:sz w:val="28"/>
        </w:rPr>
        <w:t>nontransferable</w:t>
      </w:r>
      <w:proofErr w:type="gramEnd"/>
      <w:r w:rsidRPr="005E46AD">
        <w:rPr>
          <w:rFonts w:ascii="Times New Roman" w:hAnsi="Times New Roman" w:cs="Times New Roman"/>
          <w:sz w:val="28"/>
        </w:rPr>
        <w:t xml:space="preserve"> fee will be assessed to the applicant </w:t>
      </w:r>
    </w:p>
    <w:p w:rsidR="005E46AD" w:rsidRPr="005E46AD" w:rsidRDefault="005E46AD" w:rsidP="005E46AD">
      <w:pPr>
        <w:ind w:left="360" w:firstLine="360"/>
        <w:rPr>
          <w:rFonts w:ascii="Times New Roman" w:hAnsi="Times New Roman" w:cs="Times New Roman"/>
          <w:sz w:val="28"/>
        </w:rPr>
      </w:pPr>
      <w:r w:rsidRPr="005E46AD">
        <w:rPr>
          <w:rFonts w:ascii="Times New Roman" w:hAnsi="Times New Roman" w:cs="Times New Roman"/>
          <w:sz w:val="28"/>
        </w:rPr>
        <w:t xml:space="preserve">     </w:t>
      </w:r>
      <w:proofErr w:type="gramStart"/>
      <w:r w:rsidRPr="005E46AD">
        <w:rPr>
          <w:rFonts w:ascii="Times New Roman" w:hAnsi="Times New Roman" w:cs="Times New Roman"/>
          <w:sz w:val="28"/>
        </w:rPr>
        <w:t>to</w:t>
      </w:r>
      <w:proofErr w:type="gramEnd"/>
      <w:r w:rsidRPr="005E46AD">
        <w:rPr>
          <w:rFonts w:ascii="Times New Roman" w:hAnsi="Times New Roman" w:cs="Times New Roman"/>
          <w:sz w:val="28"/>
        </w:rPr>
        <w:t xml:space="preserve"> compensate for any and all charges incurred by </w:t>
      </w:r>
    </w:p>
    <w:p w:rsidR="005E46AD" w:rsidRPr="005E46AD" w:rsidRDefault="005E46AD" w:rsidP="005E46AD">
      <w:pPr>
        <w:ind w:left="360" w:firstLine="360"/>
        <w:rPr>
          <w:rFonts w:ascii="Times New Roman" w:hAnsi="Times New Roman" w:cs="Times New Roman"/>
          <w:sz w:val="28"/>
        </w:rPr>
      </w:pPr>
      <w:r w:rsidRPr="005E46AD">
        <w:rPr>
          <w:rFonts w:ascii="Times New Roman" w:hAnsi="Times New Roman" w:cs="Times New Roman"/>
          <w:sz w:val="28"/>
        </w:rPr>
        <w:t xml:space="preserve">     </w:t>
      </w:r>
      <w:proofErr w:type="gramStart"/>
      <w:r w:rsidRPr="005E46AD">
        <w:rPr>
          <w:rFonts w:ascii="Times New Roman" w:hAnsi="Times New Roman" w:cs="Times New Roman"/>
          <w:sz w:val="28"/>
        </w:rPr>
        <w:t>the</w:t>
      </w:r>
      <w:proofErr w:type="gramEnd"/>
      <w:r w:rsidRPr="005E46AD">
        <w:rPr>
          <w:rFonts w:ascii="Times New Roman" w:hAnsi="Times New Roman" w:cs="Times New Roman"/>
          <w:sz w:val="28"/>
        </w:rPr>
        <w:t xml:space="preserve"> Town in this regard.</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2"/>
        </w:numPr>
        <w:rPr>
          <w:rFonts w:ascii="Times New Roman" w:hAnsi="Times New Roman" w:cs="Times New Roman"/>
          <w:sz w:val="28"/>
        </w:rPr>
      </w:pPr>
      <w:r w:rsidRPr="005E46AD">
        <w:rPr>
          <w:rFonts w:ascii="Times New Roman" w:hAnsi="Times New Roman" w:cs="Times New Roman"/>
          <w:sz w:val="28"/>
        </w:rPr>
        <w:t xml:space="preserve">Should the project for which application is made by </w:t>
      </w:r>
    </w:p>
    <w:p w:rsidR="005E46AD" w:rsidRPr="005E46AD" w:rsidRDefault="005E46AD" w:rsidP="005E46AD">
      <w:pPr>
        <w:ind w:left="360"/>
        <w:rPr>
          <w:rFonts w:ascii="Times New Roman" w:hAnsi="Times New Roman" w:cs="Times New Roman"/>
          <w:sz w:val="28"/>
        </w:rPr>
      </w:pPr>
      <w:r w:rsidRPr="005E46AD">
        <w:rPr>
          <w:rFonts w:ascii="Times New Roman" w:hAnsi="Times New Roman" w:cs="Times New Roman"/>
          <w:sz w:val="28"/>
        </w:rPr>
        <w:t xml:space="preserve">          </w:t>
      </w:r>
      <w:proofErr w:type="gramStart"/>
      <w:r w:rsidRPr="005E46AD">
        <w:rPr>
          <w:rFonts w:ascii="Times New Roman" w:hAnsi="Times New Roman" w:cs="Times New Roman"/>
          <w:sz w:val="28"/>
        </w:rPr>
        <w:t>subject</w:t>
      </w:r>
      <w:proofErr w:type="gramEnd"/>
      <w:r w:rsidRPr="005E46AD">
        <w:rPr>
          <w:rFonts w:ascii="Times New Roman" w:hAnsi="Times New Roman" w:cs="Times New Roman"/>
          <w:sz w:val="28"/>
        </w:rPr>
        <w:t xml:space="preserve"> to other charges, i.e., fees in lieu of mitigation,</w:t>
      </w:r>
    </w:p>
    <w:p w:rsidR="005E46AD" w:rsidRPr="005E46AD" w:rsidRDefault="005E46AD" w:rsidP="005E46AD">
      <w:pPr>
        <w:ind w:left="360"/>
        <w:rPr>
          <w:rFonts w:ascii="Times New Roman" w:hAnsi="Times New Roman" w:cs="Times New Roman"/>
          <w:sz w:val="28"/>
        </w:rPr>
      </w:pPr>
      <w:r w:rsidRPr="005E46AD">
        <w:rPr>
          <w:rFonts w:ascii="Times New Roman" w:hAnsi="Times New Roman" w:cs="Times New Roman"/>
          <w:sz w:val="28"/>
        </w:rPr>
        <w:tab/>
        <w:t xml:space="preserve">     </w:t>
      </w:r>
      <w:proofErr w:type="gramStart"/>
      <w:r w:rsidRPr="005E46AD">
        <w:rPr>
          <w:rFonts w:ascii="Times New Roman" w:hAnsi="Times New Roman" w:cs="Times New Roman"/>
          <w:sz w:val="28"/>
        </w:rPr>
        <w:t>the</w:t>
      </w:r>
      <w:proofErr w:type="gramEnd"/>
      <w:r w:rsidRPr="005E46AD">
        <w:rPr>
          <w:rFonts w:ascii="Times New Roman" w:hAnsi="Times New Roman" w:cs="Times New Roman"/>
          <w:sz w:val="28"/>
        </w:rPr>
        <w:t xml:space="preserve"> applicant shall be solely responsible for payment</w:t>
      </w:r>
    </w:p>
    <w:p w:rsidR="005E46AD" w:rsidRPr="005E46AD" w:rsidRDefault="005E46AD" w:rsidP="005E46AD">
      <w:pPr>
        <w:ind w:left="360"/>
        <w:rPr>
          <w:rFonts w:ascii="Times New Roman" w:hAnsi="Times New Roman" w:cs="Times New Roman"/>
          <w:sz w:val="28"/>
        </w:rPr>
      </w:pPr>
      <w:r w:rsidRPr="005E46AD">
        <w:rPr>
          <w:rFonts w:ascii="Times New Roman" w:hAnsi="Times New Roman" w:cs="Times New Roman"/>
          <w:sz w:val="28"/>
        </w:rPr>
        <w:t xml:space="preserve">          </w:t>
      </w:r>
      <w:proofErr w:type="gramStart"/>
      <w:r w:rsidRPr="005E46AD">
        <w:rPr>
          <w:rFonts w:ascii="Times New Roman" w:hAnsi="Times New Roman" w:cs="Times New Roman"/>
          <w:sz w:val="28"/>
        </w:rPr>
        <w:t>of</w:t>
      </w:r>
      <w:proofErr w:type="gramEnd"/>
      <w:r w:rsidRPr="005E46AD">
        <w:rPr>
          <w:rFonts w:ascii="Times New Roman" w:hAnsi="Times New Roman" w:cs="Times New Roman"/>
          <w:sz w:val="28"/>
        </w:rPr>
        <w:t xml:space="preserve"> same, and shall be in addition to all other fees or</w:t>
      </w:r>
    </w:p>
    <w:p w:rsidR="005E46AD" w:rsidRPr="005E46AD" w:rsidRDefault="005E46AD" w:rsidP="005E46AD">
      <w:pPr>
        <w:ind w:left="360"/>
        <w:rPr>
          <w:rFonts w:ascii="Times New Roman" w:hAnsi="Times New Roman" w:cs="Times New Roman"/>
          <w:sz w:val="28"/>
        </w:rPr>
      </w:pPr>
      <w:r w:rsidRPr="005E46AD">
        <w:rPr>
          <w:rFonts w:ascii="Times New Roman" w:hAnsi="Times New Roman" w:cs="Times New Roman"/>
          <w:sz w:val="28"/>
        </w:rPr>
        <w:tab/>
        <w:t xml:space="preserve">     </w:t>
      </w:r>
      <w:proofErr w:type="gramStart"/>
      <w:r w:rsidRPr="005E46AD">
        <w:rPr>
          <w:rFonts w:ascii="Times New Roman" w:hAnsi="Times New Roman" w:cs="Times New Roman"/>
          <w:sz w:val="28"/>
        </w:rPr>
        <w:t>charges</w:t>
      </w:r>
      <w:proofErr w:type="gramEnd"/>
      <w:r w:rsidRPr="005E46AD">
        <w:rPr>
          <w:rFonts w:ascii="Times New Roman" w:hAnsi="Times New Roman" w:cs="Times New Roman"/>
          <w:sz w:val="28"/>
        </w:rPr>
        <w:t xml:space="preserve"> associated with said application.  Payment of</w:t>
      </w:r>
    </w:p>
    <w:p w:rsidR="005E46AD" w:rsidRPr="005E46AD" w:rsidRDefault="005E46AD" w:rsidP="005E46AD">
      <w:pPr>
        <w:ind w:left="360"/>
        <w:rPr>
          <w:rFonts w:ascii="Times New Roman" w:hAnsi="Times New Roman" w:cs="Times New Roman"/>
          <w:sz w:val="28"/>
        </w:rPr>
      </w:pPr>
      <w:r w:rsidRPr="005E46AD">
        <w:rPr>
          <w:rFonts w:ascii="Times New Roman" w:hAnsi="Times New Roman" w:cs="Times New Roman"/>
          <w:sz w:val="28"/>
        </w:rPr>
        <w:tab/>
        <w:t xml:space="preserve">     </w:t>
      </w:r>
      <w:proofErr w:type="gramStart"/>
      <w:r w:rsidRPr="005E46AD">
        <w:rPr>
          <w:rFonts w:ascii="Times New Roman" w:hAnsi="Times New Roman" w:cs="Times New Roman"/>
          <w:sz w:val="28"/>
        </w:rPr>
        <w:t>said</w:t>
      </w:r>
      <w:proofErr w:type="gramEnd"/>
      <w:r w:rsidRPr="005E46AD">
        <w:rPr>
          <w:rFonts w:ascii="Times New Roman" w:hAnsi="Times New Roman" w:cs="Times New Roman"/>
          <w:sz w:val="28"/>
        </w:rPr>
        <w:t xml:space="preserve"> charges shall be paid in full prior to Final Approval</w:t>
      </w:r>
    </w:p>
    <w:p w:rsidR="005E46AD" w:rsidRPr="005E46AD" w:rsidRDefault="005E46AD" w:rsidP="005E46AD">
      <w:pPr>
        <w:ind w:left="360"/>
        <w:rPr>
          <w:rFonts w:ascii="Times New Roman" w:hAnsi="Times New Roman" w:cs="Times New Roman"/>
          <w:sz w:val="28"/>
        </w:rPr>
      </w:pPr>
      <w:r w:rsidRPr="005E46AD">
        <w:rPr>
          <w:rFonts w:ascii="Times New Roman" w:hAnsi="Times New Roman" w:cs="Times New Roman"/>
          <w:sz w:val="28"/>
        </w:rPr>
        <w:tab/>
        <w:t xml:space="preserve">     </w:t>
      </w:r>
      <w:proofErr w:type="gramStart"/>
      <w:r w:rsidRPr="005E46AD">
        <w:rPr>
          <w:rFonts w:ascii="Times New Roman" w:hAnsi="Times New Roman" w:cs="Times New Roman"/>
          <w:sz w:val="28"/>
        </w:rPr>
        <w:t>by</w:t>
      </w:r>
      <w:proofErr w:type="gramEnd"/>
      <w:r w:rsidRPr="005E46AD">
        <w:rPr>
          <w:rFonts w:ascii="Times New Roman" w:hAnsi="Times New Roman" w:cs="Times New Roman"/>
          <w:sz w:val="28"/>
        </w:rPr>
        <w:t xml:space="preserve"> the Planning Board.</w:t>
      </w:r>
    </w:p>
    <w:p w:rsidR="005E46AD" w:rsidRDefault="005E46AD" w:rsidP="005E46AD">
      <w:pPr>
        <w:ind w:left="360"/>
        <w:rPr>
          <w:rFonts w:ascii="Times New Roman" w:hAnsi="Times New Roman" w:cs="Times New Roman"/>
          <w:sz w:val="28"/>
        </w:rPr>
        <w:sectPr w:rsidR="005E46AD" w:rsidSect="005E46AD">
          <w:pgSz w:w="12240" w:h="15840" w:code="1"/>
          <w:pgMar w:top="1440" w:right="1080" w:bottom="720" w:left="1080" w:header="720" w:footer="720" w:gutter="0"/>
          <w:cols w:space="720"/>
          <w:titlePg/>
          <w:docGrid w:linePitch="360"/>
        </w:sectPr>
      </w:pPr>
    </w:p>
    <w:p w:rsidR="005E46AD" w:rsidRPr="005E46AD" w:rsidRDefault="005E46AD" w:rsidP="005E46AD">
      <w:pPr>
        <w:ind w:left="360"/>
        <w:rPr>
          <w:rFonts w:ascii="Times New Roman" w:hAnsi="Times New Roman" w:cs="Times New Roman"/>
          <w:sz w:val="28"/>
        </w:rPr>
      </w:pPr>
    </w:p>
    <w:p w:rsidR="005E46AD" w:rsidRPr="005E46AD" w:rsidRDefault="005E46AD" w:rsidP="005E46AD">
      <w:pPr>
        <w:keepNext/>
        <w:jc w:val="center"/>
        <w:outlineLvl w:val="3"/>
        <w:rPr>
          <w:rFonts w:ascii="Times New Roman" w:hAnsi="Times New Roman" w:cs="Times New Roman"/>
          <w:b/>
          <w:bCs/>
          <w:sz w:val="28"/>
          <w:u w:val="single"/>
        </w:rPr>
      </w:pPr>
      <w:r w:rsidRPr="005E46AD">
        <w:rPr>
          <w:rFonts w:ascii="Times New Roman" w:hAnsi="Times New Roman" w:cs="Times New Roman"/>
          <w:b/>
          <w:bCs/>
          <w:sz w:val="28"/>
          <w:u w:val="single"/>
        </w:rPr>
        <w:t>SKETCH REVIEW</w:t>
      </w:r>
    </w:p>
    <w:p w:rsidR="005E46AD" w:rsidRPr="005E46AD" w:rsidRDefault="005E46AD" w:rsidP="005E46AD">
      <w:pPr>
        <w:ind w:left="1440"/>
        <w:jc w:val="center"/>
        <w:rPr>
          <w:rFonts w:ascii="Times New Roman" w:hAnsi="Times New Roman" w:cs="Times New Roman"/>
          <w:b/>
          <w:bCs/>
          <w:sz w:val="28"/>
          <w:u w:val="single"/>
        </w:rPr>
      </w:pPr>
    </w:p>
    <w:p w:rsidR="005E46AD" w:rsidRPr="005E46AD" w:rsidRDefault="005E46AD" w:rsidP="005E46AD">
      <w:pPr>
        <w:ind w:left="2160" w:hanging="2160"/>
        <w:rPr>
          <w:rFonts w:ascii="Times New Roman" w:hAnsi="Times New Roman" w:cs="Times New Roman"/>
          <w:b/>
          <w:bCs/>
          <w:sz w:val="28"/>
        </w:rPr>
      </w:pPr>
      <w:r w:rsidRPr="005E46AD">
        <w:rPr>
          <w:rFonts w:ascii="Times New Roman" w:hAnsi="Times New Roman" w:cs="Times New Roman"/>
          <w:b/>
          <w:bCs/>
          <w:sz w:val="28"/>
          <w:u w:val="single"/>
        </w:rPr>
        <w:t>DEADLINE:</w:t>
      </w:r>
      <w:r w:rsidRPr="005E46AD">
        <w:rPr>
          <w:rFonts w:ascii="Times New Roman" w:hAnsi="Times New Roman" w:cs="Times New Roman"/>
          <w:b/>
          <w:bCs/>
          <w:sz w:val="28"/>
        </w:rPr>
        <w:tab/>
        <w:t xml:space="preserve">All required information is due to be submitted to Staff </w:t>
      </w:r>
      <w:r w:rsidRPr="005E46AD">
        <w:rPr>
          <w:rFonts w:ascii="Times New Roman" w:hAnsi="Times New Roman" w:cs="Times New Roman"/>
          <w:b/>
          <w:bCs/>
          <w:sz w:val="28"/>
          <w:u w:val="single"/>
        </w:rPr>
        <w:t>ten (10) working days</w:t>
      </w:r>
      <w:r w:rsidRPr="005E46AD">
        <w:rPr>
          <w:rFonts w:ascii="Times New Roman" w:hAnsi="Times New Roman" w:cs="Times New Roman"/>
          <w:b/>
          <w:bCs/>
          <w:sz w:val="28"/>
        </w:rPr>
        <w:t xml:space="preserve"> prior to the Planning Board meeting.</w:t>
      </w:r>
    </w:p>
    <w:p w:rsidR="005E46AD" w:rsidRPr="005E46AD" w:rsidRDefault="005E46AD" w:rsidP="005E46AD">
      <w:pPr>
        <w:ind w:left="2160" w:hanging="2160"/>
        <w:rPr>
          <w:rFonts w:ascii="Times New Roman" w:hAnsi="Times New Roman" w:cs="Times New Roman"/>
          <w:b/>
          <w:bCs/>
          <w:sz w:val="28"/>
        </w:rPr>
      </w:pPr>
    </w:p>
    <w:p w:rsidR="005E46AD" w:rsidRPr="005E46AD" w:rsidRDefault="005E46AD" w:rsidP="005E46AD">
      <w:pPr>
        <w:keepNext/>
        <w:ind w:left="2160" w:hanging="2160"/>
        <w:outlineLvl w:val="4"/>
        <w:rPr>
          <w:rFonts w:ascii="Times New Roman" w:hAnsi="Times New Roman" w:cs="Times New Roman"/>
          <w:sz w:val="28"/>
        </w:rPr>
      </w:pPr>
      <w:r w:rsidRPr="005E46AD">
        <w:rPr>
          <w:rFonts w:ascii="Times New Roman" w:hAnsi="Times New Roman" w:cs="Times New Roman"/>
          <w:sz w:val="28"/>
        </w:rPr>
        <w:t>These items must be supplied to meet with the Administrative Review</w:t>
      </w:r>
    </w:p>
    <w:p w:rsidR="005E46AD" w:rsidRPr="005E46AD" w:rsidRDefault="005E46AD" w:rsidP="005E46AD">
      <w:pPr>
        <w:ind w:left="2160" w:hanging="2160"/>
        <w:rPr>
          <w:rFonts w:ascii="Times New Roman" w:hAnsi="Times New Roman" w:cs="Times New Roman"/>
          <w:sz w:val="28"/>
        </w:rPr>
      </w:pPr>
      <w:r w:rsidRPr="005E46AD">
        <w:rPr>
          <w:rFonts w:ascii="Times New Roman" w:hAnsi="Times New Roman" w:cs="Times New Roman"/>
          <w:sz w:val="28"/>
        </w:rPr>
        <w:t xml:space="preserve"> Panel, Town Codes Enforcement Officer, Town Planner and Town</w:t>
      </w:r>
    </w:p>
    <w:p w:rsidR="005E46AD" w:rsidRPr="005E46AD" w:rsidRDefault="005E46AD" w:rsidP="005E46AD">
      <w:pPr>
        <w:ind w:left="2160" w:hanging="2160"/>
        <w:rPr>
          <w:rFonts w:ascii="Times New Roman" w:hAnsi="Times New Roman" w:cs="Times New Roman"/>
          <w:sz w:val="28"/>
        </w:rPr>
      </w:pPr>
      <w:r w:rsidRPr="005E46AD">
        <w:rPr>
          <w:rFonts w:ascii="Times New Roman" w:hAnsi="Times New Roman" w:cs="Times New Roman"/>
          <w:sz w:val="28"/>
        </w:rPr>
        <w:t xml:space="preserve"> </w:t>
      </w:r>
      <w:proofErr w:type="gramStart"/>
      <w:r w:rsidRPr="005E46AD">
        <w:rPr>
          <w:rFonts w:ascii="Times New Roman" w:hAnsi="Times New Roman" w:cs="Times New Roman"/>
          <w:sz w:val="28"/>
        </w:rPr>
        <w:t>Engineer.</w:t>
      </w:r>
      <w:proofErr w:type="gramEnd"/>
    </w:p>
    <w:p w:rsidR="005E46AD" w:rsidRPr="005E46AD" w:rsidRDefault="005E46AD" w:rsidP="005E46AD">
      <w:pPr>
        <w:ind w:left="2160" w:hanging="2160"/>
        <w:rPr>
          <w:rFonts w:ascii="Times New Roman" w:hAnsi="Times New Roman" w:cs="Times New Roman"/>
          <w:sz w:val="28"/>
        </w:rPr>
      </w:pPr>
    </w:p>
    <w:p w:rsidR="005E46AD" w:rsidRPr="005E46AD" w:rsidRDefault="005E46AD" w:rsidP="005E46AD">
      <w:pPr>
        <w:keepNext/>
        <w:ind w:left="2160" w:hanging="2160"/>
        <w:jc w:val="center"/>
        <w:outlineLvl w:val="4"/>
        <w:rPr>
          <w:rFonts w:ascii="Times New Roman" w:hAnsi="Times New Roman" w:cs="Times New Roman"/>
          <w:b/>
          <w:bCs/>
          <w:sz w:val="28"/>
        </w:rPr>
      </w:pPr>
      <w:r w:rsidRPr="005E46AD">
        <w:rPr>
          <w:rFonts w:ascii="Times New Roman" w:hAnsi="Times New Roman" w:cs="Times New Roman"/>
          <w:b/>
          <w:bCs/>
          <w:sz w:val="28"/>
        </w:rPr>
        <w:t>SUBMISSION REQUIREMENTS FOR</w:t>
      </w:r>
    </w:p>
    <w:p w:rsidR="005E46AD" w:rsidRPr="005E46AD" w:rsidRDefault="005E46AD" w:rsidP="005E46AD">
      <w:pPr>
        <w:keepNext/>
        <w:ind w:left="2160" w:hanging="2160"/>
        <w:jc w:val="center"/>
        <w:outlineLvl w:val="4"/>
        <w:rPr>
          <w:rFonts w:ascii="Times New Roman" w:hAnsi="Times New Roman" w:cs="Times New Roman"/>
          <w:b/>
          <w:bCs/>
          <w:sz w:val="28"/>
        </w:rPr>
      </w:pPr>
      <w:r w:rsidRPr="005E46AD">
        <w:rPr>
          <w:rFonts w:ascii="Times New Roman" w:hAnsi="Times New Roman" w:cs="Times New Roman"/>
          <w:b/>
          <w:bCs/>
          <w:sz w:val="28"/>
        </w:rPr>
        <w:t>MAJOR SUBDIVISION APPROVAL</w:t>
      </w:r>
    </w:p>
    <w:p w:rsidR="005E46AD" w:rsidRPr="005E46AD" w:rsidRDefault="005E46AD" w:rsidP="005E46AD">
      <w:pPr>
        <w:rPr>
          <w:rFonts w:ascii="Times New Roman" w:hAnsi="Times New Roman" w:cs="Times New Roman"/>
        </w:rPr>
      </w:pPr>
    </w:p>
    <w:p w:rsidR="005E46AD" w:rsidRPr="005E46AD" w:rsidRDefault="005E46AD" w:rsidP="005E46AD">
      <w:pPr>
        <w:ind w:left="2160" w:hanging="2160"/>
        <w:rPr>
          <w:rFonts w:ascii="Times New Roman" w:hAnsi="Times New Roman" w:cs="Times New Roman"/>
          <w:sz w:val="28"/>
        </w:rPr>
      </w:pPr>
      <w:r w:rsidRPr="005E46AD">
        <w:rPr>
          <w:rFonts w:ascii="Times New Roman" w:hAnsi="Times New Roman" w:cs="Times New Roman"/>
          <w:sz w:val="28"/>
        </w:rPr>
        <w:t>SKETCH PLAN:</w:t>
      </w:r>
      <w:r w:rsidRPr="005E46AD">
        <w:rPr>
          <w:rFonts w:ascii="Times New Roman" w:hAnsi="Times New Roman" w:cs="Times New Roman"/>
          <w:sz w:val="28"/>
        </w:rPr>
        <w:tab/>
        <w:t>The Sketch Plan initially submitted to the Administrative Review Panel shall be based on tax map information or some other similarly accurate base map at a scale (preferably not less than 200 feet to the inch) to enable the entire tract to be shown on one sheet.  The Sketch Plan shall be submitted, showing the following information:</w:t>
      </w:r>
    </w:p>
    <w:p w:rsidR="005E46AD" w:rsidRPr="005E46AD" w:rsidRDefault="005E46AD" w:rsidP="005E46AD">
      <w:pPr>
        <w:ind w:left="2160" w:hanging="2160"/>
        <w:rPr>
          <w:rFonts w:ascii="Times New Roman" w:hAnsi="Times New Roman" w:cs="Times New Roman"/>
          <w:sz w:val="28"/>
        </w:rPr>
      </w:pPr>
    </w:p>
    <w:p w:rsidR="005E46AD" w:rsidRPr="005E46AD" w:rsidRDefault="005E46AD" w:rsidP="005E46AD">
      <w:pPr>
        <w:numPr>
          <w:ilvl w:val="0"/>
          <w:numId w:val="3"/>
        </w:numPr>
        <w:rPr>
          <w:rFonts w:ascii="Times New Roman" w:hAnsi="Times New Roman" w:cs="Times New Roman"/>
          <w:sz w:val="28"/>
        </w:rPr>
      </w:pPr>
      <w:r w:rsidRPr="005E46AD">
        <w:rPr>
          <w:rFonts w:ascii="Times New Roman" w:hAnsi="Times New Roman" w:cs="Times New Roman"/>
          <w:sz w:val="28"/>
        </w:rPr>
        <w:t>The location on that portion which is to be subdivided in relation to the entire tract, and the distance to the nearest existing street intersection.</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3"/>
        </w:numPr>
        <w:rPr>
          <w:rFonts w:ascii="Times New Roman" w:hAnsi="Times New Roman" w:cs="Times New Roman"/>
          <w:sz w:val="28"/>
        </w:rPr>
      </w:pPr>
      <w:r w:rsidRPr="005E46AD">
        <w:rPr>
          <w:rFonts w:ascii="Times New Roman" w:hAnsi="Times New Roman" w:cs="Times New Roman"/>
          <w:sz w:val="28"/>
        </w:rPr>
        <w:t>All existing structures, wooded areas, streams and other significant physical features, with the portion to be subdivided and within 100 feet thereof.  If topographic conditions are significant, contours shall also be indicated at intervals of not more than ten (10) feet.</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3"/>
        </w:numPr>
        <w:rPr>
          <w:rFonts w:ascii="Times New Roman" w:hAnsi="Times New Roman" w:cs="Times New Roman"/>
          <w:sz w:val="28"/>
        </w:rPr>
      </w:pPr>
      <w:r w:rsidRPr="005E46AD">
        <w:rPr>
          <w:rFonts w:ascii="Times New Roman" w:hAnsi="Times New Roman" w:cs="Times New Roman"/>
          <w:sz w:val="28"/>
        </w:rPr>
        <w:t>The name of the owner and of all adjoining property owners as disclosed by the most recent municipal tax records.</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3"/>
        </w:numPr>
        <w:rPr>
          <w:rFonts w:ascii="Times New Roman" w:hAnsi="Times New Roman" w:cs="Times New Roman"/>
          <w:sz w:val="28"/>
        </w:rPr>
      </w:pPr>
      <w:r w:rsidRPr="005E46AD">
        <w:rPr>
          <w:rFonts w:ascii="Times New Roman" w:hAnsi="Times New Roman" w:cs="Times New Roman"/>
          <w:sz w:val="28"/>
        </w:rPr>
        <w:t>The tax map sheet, block and lot numbers, if available.</w:t>
      </w:r>
    </w:p>
    <w:p w:rsidR="005E46AD" w:rsidRPr="005E46AD" w:rsidRDefault="005E46AD" w:rsidP="005E46AD">
      <w:pPr>
        <w:rPr>
          <w:rFonts w:ascii="Times New Roman" w:hAnsi="Times New Roman" w:cs="Times New Roman"/>
          <w:sz w:val="28"/>
        </w:rPr>
      </w:pPr>
    </w:p>
    <w:p w:rsidR="005E46AD" w:rsidRDefault="005E46AD" w:rsidP="005E46AD">
      <w:pPr>
        <w:rPr>
          <w:rFonts w:ascii="Times New Roman" w:hAnsi="Times New Roman" w:cs="Times New Roman"/>
          <w:sz w:val="28"/>
        </w:rPr>
      </w:pPr>
    </w:p>
    <w:p w:rsidR="005E46AD" w:rsidRDefault="005E46AD" w:rsidP="005E46AD">
      <w:pPr>
        <w:rPr>
          <w:rFonts w:ascii="Times New Roman" w:hAnsi="Times New Roman" w:cs="Times New Roman"/>
          <w:sz w:val="28"/>
        </w:rPr>
      </w:pPr>
    </w:p>
    <w:p w:rsidR="005E46AD" w:rsidRDefault="005E46AD" w:rsidP="005E46AD">
      <w:pPr>
        <w:rPr>
          <w:rFonts w:ascii="Times New Roman" w:hAnsi="Times New Roman" w:cs="Times New Roman"/>
          <w:sz w:val="28"/>
        </w:rPr>
      </w:pPr>
    </w:p>
    <w:p w:rsidR="005E46AD" w:rsidRDefault="005E46AD" w:rsidP="005E46AD">
      <w:pPr>
        <w:rPr>
          <w:rFonts w:ascii="Times New Roman" w:hAnsi="Times New Roman" w:cs="Times New Roman"/>
          <w:sz w:val="28"/>
        </w:rPr>
      </w:pPr>
    </w:p>
    <w:p w:rsidR="005E46AD" w:rsidRPr="005E46AD" w:rsidRDefault="005E46AD" w:rsidP="005E46AD">
      <w:pPr>
        <w:rPr>
          <w:rFonts w:ascii="Times New Roman" w:hAnsi="Times New Roman" w:cs="Times New Roman"/>
          <w:sz w:val="28"/>
        </w:rPr>
      </w:pPr>
    </w:p>
    <w:p w:rsidR="005E46AD" w:rsidRDefault="005E46AD" w:rsidP="005E46AD">
      <w:pPr>
        <w:keepNext/>
        <w:outlineLvl w:val="5"/>
        <w:rPr>
          <w:rFonts w:ascii="Times New Roman" w:hAnsi="Times New Roman" w:cs="Times New Roman"/>
          <w:sz w:val="28"/>
        </w:rPr>
        <w:sectPr w:rsidR="005E46AD" w:rsidSect="005E46AD">
          <w:pgSz w:w="12240" w:h="15840" w:code="1"/>
          <w:pgMar w:top="1440" w:right="1080" w:bottom="720" w:left="1080" w:header="720" w:footer="720" w:gutter="0"/>
          <w:cols w:space="720"/>
          <w:titlePg/>
          <w:docGrid w:linePitch="360"/>
        </w:sectPr>
      </w:pPr>
    </w:p>
    <w:p w:rsidR="005E46AD" w:rsidRPr="005E46AD" w:rsidRDefault="005E46AD" w:rsidP="005E46AD">
      <w:pPr>
        <w:keepNext/>
        <w:outlineLvl w:val="5"/>
        <w:rPr>
          <w:rFonts w:ascii="Times New Roman" w:hAnsi="Times New Roman" w:cs="Times New Roman"/>
          <w:sz w:val="28"/>
        </w:rPr>
      </w:pPr>
      <w:r w:rsidRPr="005E46AD">
        <w:rPr>
          <w:rFonts w:ascii="Times New Roman" w:hAnsi="Times New Roman" w:cs="Times New Roman"/>
          <w:sz w:val="28"/>
        </w:rPr>
        <w:lastRenderedPageBreak/>
        <w:t>SKETCH REVIEW (CONTINUED)</w:t>
      </w:r>
      <w:r w:rsidRPr="005E46AD">
        <w:rPr>
          <w:rFonts w:ascii="Times New Roman" w:hAnsi="Times New Roman" w:cs="Times New Roman"/>
          <w:sz w:val="28"/>
        </w:rPr>
        <w:tab/>
      </w:r>
      <w:r w:rsidRPr="005E46AD">
        <w:rPr>
          <w:rFonts w:ascii="Times New Roman" w:hAnsi="Times New Roman" w:cs="Times New Roman"/>
          <w:sz w:val="28"/>
        </w:rPr>
        <w:tab/>
        <w:t>-2-</w:t>
      </w:r>
    </w:p>
    <w:p w:rsidR="005E46AD" w:rsidRPr="005E46AD" w:rsidRDefault="005E46AD" w:rsidP="005E46AD">
      <w:pPr>
        <w:rPr>
          <w:rFonts w:ascii="Times New Roman" w:hAnsi="Times New Roman" w:cs="Times New Roman"/>
          <w:sz w:val="28"/>
        </w:rPr>
      </w:pP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3"/>
        </w:numPr>
        <w:rPr>
          <w:rFonts w:ascii="Times New Roman" w:hAnsi="Times New Roman" w:cs="Times New Roman"/>
          <w:sz w:val="28"/>
        </w:rPr>
      </w:pPr>
      <w:r w:rsidRPr="005E46AD">
        <w:rPr>
          <w:rFonts w:ascii="Times New Roman" w:hAnsi="Times New Roman" w:cs="Times New Roman"/>
          <w:sz w:val="28"/>
        </w:rPr>
        <w:t xml:space="preserve">All utilities available, and all streets which are </w:t>
      </w:r>
      <w:proofErr w:type="gramStart"/>
      <w:r w:rsidRPr="005E46AD">
        <w:rPr>
          <w:rFonts w:ascii="Times New Roman" w:hAnsi="Times New Roman" w:cs="Times New Roman"/>
          <w:sz w:val="28"/>
        </w:rPr>
        <w:t>either proposed</w:t>
      </w:r>
      <w:proofErr w:type="gramEnd"/>
      <w:r w:rsidRPr="005E46AD">
        <w:rPr>
          <w:rFonts w:ascii="Times New Roman" w:hAnsi="Times New Roman" w:cs="Times New Roman"/>
          <w:sz w:val="28"/>
        </w:rPr>
        <w:t>, mapped or built.</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3"/>
        </w:numPr>
        <w:rPr>
          <w:rFonts w:ascii="Times New Roman" w:hAnsi="Times New Roman" w:cs="Times New Roman"/>
          <w:sz w:val="28"/>
        </w:rPr>
      </w:pPr>
      <w:r w:rsidRPr="005E46AD">
        <w:rPr>
          <w:rFonts w:ascii="Times New Roman" w:hAnsi="Times New Roman" w:cs="Times New Roman"/>
          <w:sz w:val="28"/>
        </w:rPr>
        <w:t>The proposed pattern of lots (including lot width and depth), street layout, recreation areas, systems of drainage sewage, and water supply within the subdivided area.</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3"/>
        </w:numPr>
        <w:rPr>
          <w:rFonts w:ascii="Times New Roman" w:hAnsi="Times New Roman" w:cs="Times New Roman"/>
          <w:sz w:val="28"/>
        </w:rPr>
      </w:pPr>
      <w:r w:rsidRPr="005E46AD">
        <w:rPr>
          <w:rFonts w:ascii="Times New Roman" w:hAnsi="Times New Roman" w:cs="Times New Roman"/>
          <w:sz w:val="28"/>
        </w:rPr>
        <w:t>All existing restrictions on the use of land including easements, covenants, or zoning fines.</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3"/>
        </w:numPr>
        <w:rPr>
          <w:rFonts w:ascii="Times New Roman" w:hAnsi="Times New Roman" w:cs="Times New Roman"/>
          <w:sz w:val="28"/>
        </w:rPr>
      </w:pPr>
      <w:r w:rsidRPr="005E46AD">
        <w:rPr>
          <w:rFonts w:ascii="Times New Roman" w:hAnsi="Times New Roman" w:cs="Times New Roman"/>
          <w:sz w:val="28"/>
        </w:rPr>
        <w:t>Vicinity map at a scale of 1” = 1,000’.</w:t>
      </w:r>
    </w:p>
    <w:p w:rsidR="005E46AD" w:rsidRDefault="005E46AD" w:rsidP="005E46AD">
      <w:pPr>
        <w:rPr>
          <w:rFonts w:ascii="Times New Roman" w:hAnsi="Times New Roman" w:cs="Times New Roman"/>
          <w:sz w:val="28"/>
        </w:rPr>
        <w:sectPr w:rsidR="005E46AD" w:rsidSect="005E46AD">
          <w:pgSz w:w="12240" w:h="15840" w:code="1"/>
          <w:pgMar w:top="1440" w:right="1080" w:bottom="720" w:left="1080" w:header="720" w:footer="720" w:gutter="0"/>
          <w:cols w:space="720"/>
          <w:titlePg/>
          <w:docGrid w:linePitch="360"/>
        </w:sectPr>
      </w:pPr>
    </w:p>
    <w:p w:rsidR="005E46AD" w:rsidRPr="005E46AD" w:rsidRDefault="005E46AD" w:rsidP="005E46AD">
      <w:pPr>
        <w:rPr>
          <w:rFonts w:ascii="Times New Roman" w:hAnsi="Times New Roman" w:cs="Times New Roman"/>
        </w:rPr>
      </w:pPr>
    </w:p>
    <w:p w:rsidR="005E46AD" w:rsidRPr="005E46AD" w:rsidRDefault="005E46AD" w:rsidP="005E46AD">
      <w:pPr>
        <w:keepNext/>
        <w:jc w:val="center"/>
        <w:outlineLvl w:val="6"/>
        <w:rPr>
          <w:rFonts w:ascii="Times New Roman" w:hAnsi="Times New Roman" w:cs="Times New Roman"/>
          <w:b/>
          <w:bCs/>
          <w:sz w:val="28"/>
          <w:u w:val="single"/>
        </w:rPr>
      </w:pPr>
      <w:r w:rsidRPr="005E46AD">
        <w:rPr>
          <w:rFonts w:ascii="Times New Roman" w:hAnsi="Times New Roman" w:cs="Times New Roman"/>
          <w:b/>
          <w:bCs/>
          <w:sz w:val="28"/>
          <w:u w:val="single"/>
        </w:rPr>
        <w:t>PRELIMINARY PLAT REVIEW</w:t>
      </w:r>
    </w:p>
    <w:p w:rsidR="005E46AD" w:rsidRPr="005E46AD" w:rsidRDefault="005E46AD" w:rsidP="005E46AD">
      <w:pPr>
        <w:ind w:left="2160" w:hanging="2160"/>
        <w:rPr>
          <w:rFonts w:ascii="Times New Roman" w:hAnsi="Times New Roman" w:cs="Times New Roman"/>
          <w:b/>
          <w:bCs/>
          <w:sz w:val="28"/>
          <w:u w:val="single"/>
        </w:rPr>
      </w:pPr>
    </w:p>
    <w:p w:rsidR="005E46AD" w:rsidRPr="005E46AD" w:rsidRDefault="005E46AD" w:rsidP="005E46AD">
      <w:pPr>
        <w:ind w:left="2160" w:hanging="2160"/>
        <w:rPr>
          <w:rFonts w:ascii="Times New Roman" w:hAnsi="Times New Roman" w:cs="Times New Roman"/>
          <w:b/>
          <w:bCs/>
          <w:sz w:val="28"/>
          <w:u w:val="single"/>
        </w:rPr>
      </w:pPr>
    </w:p>
    <w:p w:rsidR="005E46AD" w:rsidRPr="005E46AD" w:rsidRDefault="005E46AD" w:rsidP="005E46AD">
      <w:pPr>
        <w:ind w:left="2160" w:hanging="2160"/>
        <w:rPr>
          <w:rFonts w:ascii="Times New Roman" w:hAnsi="Times New Roman" w:cs="Times New Roman"/>
          <w:b/>
          <w:bCs/>
          <w:sz w:val="28"/>
        </w:rPr>
      </w:pPr>
      <w:r w:rsidRPr="005E46AD">
        <w:rPr>
          <w:rFonts w:ascii="Times New Roman" w:hAnsi="Times New Roman" w:cs="Times New Roman"/>
          <w:b/>
          <w:bCs/>
          <w:sz w:val="28"/>
          <w:u w:val="single"/>
        </w:rPr>
        <w:t>DEADLINE:</w:t>
      </w:r>
      <w:r w:rsidRPr="005E46AD">
        <w:rPr>
          <w:rFonts w:ascii="Times New Roman" w:hAnsi="Times New Roman" w:cs="Times New Roman"/>
          <w:b/>
          <w:bCs/>
          <w:sz w:val="28"/>
        </w:rPr>
        <w:tab/>
        <w:t>All required information is due to be submitted to Staff ten (10) working days prior to the Planning Board meeting.</w:t>
      </w:r>
    </w:p>
    <w:p w:rsidR="005E46AD" w:rsidRPr="005E46AD" w:rsidRDefault="005E46AD" w:rsidP="005E46AD">
      <w:pPr>
        <w:ind w:left="2160" w:hanging="2160"/>
        <w:rPr>
          <w:rFonts w:ascii="Times New Roman" w:hAnsi="Times New Roman" w:cs="Times New Roman"/>
          <w:b/>
          <w:bCs/>
          <w:sz w:val="28"/>
        </w:rPr>
      </w:pPr>
    </w:p>
    <w:p w:rsidR="005E46AD" w:rsidRPr="005E46AD" w:rsidRDefault="005E46AD" w:rsidP="005E46AD">
      <w:pPr>
        <w:ind w:left="2160" w:hanging="2160"/>
        <w:rPr>
          <w:rFonts w:ascii="Times New Roman" w:hAnsi="Times New Roman" w:cs="Times New Roman"/>
          <w:b/>
          <w:bCs/>
          <w:sz w:val="28"/>
        </w:rPr>
      </w:pPr>
    </w:p>
    <w:p w:rsidR="005E46AD" w:rsidRPr="005E46AD" w:rsidRDefault="005E46AD" w:rsidP="005E46AD">
      <w:pPr>
        <w:ind w:left="2160" w:hanging="2160"/>
        <w:rPr>
          <w:rFonts w:ascii="Times New Roman" w:hAnsi="Times New Roman" w:cs="Times New Roman"/>
          <w:sz w:val="28"/>
        </w:rPr>
      </w:pPr>
      <w:r w:rsidRPr="005E46AD">
        <w:rPr>
          <w:rFonts w:ascii="Times New Roman" w:hAnsi="Times New Roman" w:cs="Times New Roman"/>
          <w:sz w:val="28"/>
        </w:rPr>
        <w:t>On reaching conclusions regarding the general program and objective</w:t>
      </w:r>
    </w:p>
    <w:p w:rsidR="005E46AD" w:rsidRPr="005E46AD" w:rsidRDefault="005E46AD" w:rsidP="005E46AD">
      <w:pPr>
        <w:ind w:left="2160" w:hanging="2160"/>
        <w:rPr>
          <w:rFonts w:ascii="Times New Roman" w:hAnsi="Times New Roman" w:cs="Times New Roman"/>
          <w:sz w:val="28"/>
        </w:rPr>
      </w:pPr>
      <w:proofErr w:type="gramStart"/>
      <w:r w:rsidRPr="005E46AD">
        <w:rPr>
          <w:rFonts w:ascii="Times New Roman" w:hAnsi="Times New Roman" w:cs="Times New Roman"/>
          <w:sz w:val="28"/>
        </w:rPr>
        <w:t>following</w:t>
      </w:r>
      <w:proofErr w:type="gramEnd"/>
      <w:r w:rsidRPr="005E46AD">
        <w:rPr>
          <w:rFonts w:ascii="Times New Roman" w:hAnsi="Times New Roman" w:cs="Times New Roman"/>
          <w:sz w:val="28"/>
        </w:rPr>
        <w:t xml:space="preserve"> the pre-application appearances, if any, the </w:t>
      </w:r>
      <w:proofErr w:type="spellStart"/>
      <w:r w:rsidRPr="005E46AD">
        <w:rPr>
          <w:rFonts w:ascii="Times New Roman" w:hAnsi="Times New Roman" w:cs="Times New Roman"/>
          <w:sz w:val="28"/>
        </w:rPr>
        <w:t>subdivider</w:t>
      </w:r>
      <w:proofErr w:type="spellEnd"/>
      <w:r w:rsidRPr="005E46AD">
        <w:rPr>
          <w:rFonts w:ascii="Times New Roman" w:hAnsi="Times New Roman" w:cs="Times New Roman"/>
          <w:sz w:val="28"/>
        </w:rPr>
        <w:t xml:space="preserve"> shall cause </w:t>
      </w:r>
    </w:p>
    <w:p w:rsidR="005E46AD" w:rsidRPr="005E46AD" w:rsidRDefault="005E46AD" w:rsidP="005E46AD">
      <w:pPr>
        <w:ind w:left="2160" w:hanging="2160"/>
        <w:rPr>
          <w:rFonts w:ascii="Times New Roman" w:hAnsi="Times New Roman" w:cs="Times New Roman"/>
          <w:sz w:val="28"/>
        </w:rPr>
      </w:pPr>
      <w:proofErr w:type="gramStart"/>
      <w:r w:rsidRPr="005E46AD">
        <w:rPr>
          <w:rFonts w:ascii="Times New Roman" w:hAnsi="Times New Roman" w:cs="Times New Roman"/>
          <w:sz w:val="28"/>
        </w:rPr>
        <w:t>to</w:t>
      </w:r>
      <w:proofErr w:type="gramEnd"/>
      <w:r w:rsidRPr="005E46AD">
        <w:rPr>
          <w:rFonts w:ascii="Times New Roman" w:hAnsi="Times New Roman" w:cs="Times New Roman"/>
          <w:sz w:val="28"/>
        </w:rPr>
        <w:t xml:space="preserve"> be prepared a Preliminary Layout together with the following </w:t>
      </w:r>
    </w:p>
    <w:p w:rsidR="005E46AD" w:rsidRPr="005E46AD" w:rsidRDefault="005E46AD" w:rsidP="005E46AD">
      <w:pPr>
        <w:ind w:left="2160" w:hanging="2160"/>
        <w:rPr>
          <w:rFonts w:ascii="Times New Roman" w:hAnsi="Times New Roman" w:cs="Times New Roman"/>
          <w:sz w:val="28"/>
        </w:rPr>
      </w:pPr>
      <w:proofErr w:type="gramStart"/>
      <w:r w:rsidRPr="005E46AD">
        <w:rPr>
          <w:rFonts w:ascii="Times New Roman" w:hAnsi="Times New Roman" w:cs="Times New Roman"/>
          <w:sz w:val="28"/>
        </w:rPr>
        <w:t>supplementary</w:t>
      </w:r>
      <w:proofErr w:type="gramEnd"/>
      <w:r w:rsidRPr="005E46AD">
        <w:rPr>
          <w:rFonts w:ascii="Times New Roman" w:hAnsi="Times New Roman" w:cs="Times New Roman"/>
          <w:sz w:val="28"/>
        </w:rPr>
        <w:t xml:space="preserve"> or supporting material:</w:t>
      </w:r>
    </w:p>
    <w:p w:rsidR="005E46AD" w:rsidRPr="005E46AD" w:rsidRDefault="005E46AD" w:rsidP="005E46AD">
      <w:pPr>
        <w:ind w:left="2160" w:hanging="2160"/>
        <w:rPr>
          <w:rFonts w:ascii="Times New Roman" w:hAnsi="Times New Roman" w:cs="Times New Roman"/>
          <w:sz w:val="28"/>
        </w:rPr>
      </w:pPr>
    </w:p>
    <w:p w:rsidR="005E46AD" w:rsidRPr="005E46AD" w:rsidRDefault="005E46AD" w:rsidP="005E46AD">
      <w:pPr>
        <w:numPr>
          <w:ilvl w:val="0"/>
          <w:numId w:val="4"/>
        </w:numPr>
        <w:rPr>
          <w:rFonts w:ascii="Times New Roman" w:hAnsi="Times New Roman" w:cs="Times New Roman"/>
          <w:sz w:val="28"/>
        </w:rPr>
      </w:pPr>
      <w:r w:rsidRPr="005E46AD">
        <w:rPr>
          <w:rFonts w:ascii="Times New Roman" w:hAnsi="Times New Roman" w:cs="Times New Roman"/>
          <w:sz w:val="28"/>
        </w:rPr>
        <w:t>Topographic data on the tract and existing drainage ways.</w:t>
      </w:r>
    </w:p>
    <w:p w:rsidR="005E46AD" w:rsidRPr="005E46AD" w:rsidRDefault="005E46AD" w:rsidP="005E46AD">
      <w:pPr>
        <w:ind w:left="720"/>
        <w:rPr>
          <w:rFonts w:ascii="Times New Roman" w:hAnsi="Times New Roman" w:cs="Times New Roman"/>
          <w:sz w:val="28"/>
        </w:rPr>
      </w:pPr>
    </w:p>
    <w:p w:rsidR="005E46AD" w:rsidRPr="005E46AD" w:rsidRDefault="005E46AD" w:rsidP="005E46AD">
      <w:pPr>
        <w:numPr>
          <w:ilvl w:val="0"/>
          <w:numId w:val="4"/>
        </w:numPr>
        <w:rPr>
          <w:rFonts w:ascii="Times New Roman" w:hAnsi="Times New Roman" w:cs="Times New Roman"/>
          <w:sz w:val="28"/>
        </w:rPr>
      </w:pPr>
      <w:r w:rsidRPr="005E46AD">
        <w:rPr>
          <w:rFonts w:ascii="Times New Roman" w:hAnsi="Times New Roman" w:cs="Times New Roman"/>
          <w:sz w:val="28"/>
        </w:rPr>
        <w:t>Tract boundary lines, tract area and street layout.</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4"/>
        </w:numPr>
        <w:rPr>
          <w:rFonts w:ascii="Times New Roman" w:hAnsi="Times New Roman" w:cs="Times New Roman"/>
          <w:sz w:val="28"/>
        </w:rPr>
      </w:pPr>
      <w:r w:rsidRPr="005E46AD">
        <w:rPr>
          <w:rFonts w:ascii="Times New Roman" w:hAnsi="Times New Roman" w:cs="Times New Roman"/>
          <w:sz w:val="28"/>
        </w:rPr>
        <w:t xml:space="preserve">Name and right-of-way. </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4"/>
        </w:numPr>
        <w:rPr>
          <w:rFonts w:ascii="Times New Roman" w:hAnsi="Times New Roman" w:cs="Times New Roman"/>
          <w:sz w:val="28"/>
        </w:rPr>
      </w:pPr>
      <w:r w:rsidRPr="005E46AD">
        <w:rPr>
          <w:rFonts w:ascii="Times New Roman" w:hAnsi="Times New Roman" w:cs="Times New Roman"/>
          <w:sz w:val="28"/>
        </w:rPr>
        <w:t>Utilities on and adjacent to the tract.</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4"/>
        </w:numPr>
        <w:rPr>
          <w:rFonts w:ascii="Times New Roman" w:hAnsi="Times New Roman" w:cs="Times New Roman"/>
          <w:sz w:val="28"/>
        </w:rPr>
      </w:pPr>
      <w:r w:rsidRPr="005E46AD">
        <w:rPr>
          <w:rFonts w:ascii="Times New Roman" w:hAnsi="Times New Roman" w:cs="Times New Roman"/>
          <w:sz w:val="28"/>
        </w:rPr>
        <w:t>Location, dimensions and purpose of any easements.</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4"/>
        </w:numPr>
        <w:rPr>
          <w:rFonts w:ascii="Times New Roman" w:hAnsi="Times New Roman" w:cs="Times New Roman"/>
          <w:sz w:val="28"/>
        </w:rPr>
      </w:pPr>
      <w:r w:rsidRPr="005E46AD">
        <w:rPr>
          <w:rFonts w:ascii="Times New Roman" w:hAnsi="Times New Roman" w:cs="Times New Roman"/>
          <w:sz w:val="28"/>
        </w:rPr>
        <w:t>Number to identify each lot and letter to identify each block.</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4"/>
        </w:numPr>
        <w:rPr>
          <w:rFonts w:ascii="Times New Roman" w:hAnsi="Times New Roman" w:cs="Times New Roman"/>
          <w:sz w:val="28"/>
        </w:rPr>
      </w:pPr>
      <w:r w:rsidRPr="005E46AD">
        <w:rPr>
          <w:rFonts w:ascii="Times New Roman" w:hAnsi="Times New Roman" w:cs="Times New Roman"/>
          <w:sz w:val="28"/>
        </w:rPr>
        <w:t>Purpose for which sites, other than residential lots, are dedicated or reserved.</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4"/>
        </w:numPr>
        <w:rPr>
          <w:rFonts w:ascii="Times New Roman" w:hAnsi="Times New Roman" w:cs="Times New Roman"/>
          <w:sz w:val="28"/>
        </w:rPr>
      </w:pPr>
      <w:r w:rsidRPr="005E46AD">
        <w:rPr>
          <w:rFonts w:ascii="Times New Roman" w:hAnsi="Times New Roman" w:cs="Times New Roman"/>
          <w:sz w:val="28"/>
        </w:rPr>
        <w:t>Minimum setback line on all lots and other sites.</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4"/>
        </w:numPr>
        <w:rPr>
          <w:rFonts w:ascii="Times New Roman" w:hAnsi="Times New Roman" w:cs="Times New Roman"/>
          <w:sz w:val="28"/>
        </w:rPr>
      </w:pPr>
      <w:r w:rsidRPr="005E46AD">
        <w:rPr>
          <w:rFonts w:ascii="Times New Roman" w:hAnsi="Times New Roman" w:cs="Times New Roman"/>
          <w:sz w:val="28"/>
        </w:rPr>
        <w:t xml:space="preserve">Names of owners of record of adjoining </w:t>
      </w:r>
      <w:proofErr w:type="spellStart"/>
      <w:r w:rsidRPr="005E46AD">
        <w:rPr>
          <w:rFonts w:ascii="Times New Roman" w:hAnsi="Times New Roman" w:cs="Times New Roman"/>
          <w:sz w:val="28"/>
        </w:rPr>
        <w:t>unplatted</w:t>
      </w:r>
      <w:proofErr w:type="spellEnd"/>
      <w:r w:rsidRPr="005E46AD">
        <w:rPr>
          <w:rFonts w:ascii="Times New Roman" w:hAnsi="Times New Roman" w:cs="Times New Roman"/>
          <w:sz w:val="28"/>
        </w:rPr>
        <w:t xml:space="preserve"> land.</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4"/>
        </w:numPr>
        <w:rPr>
          <w:rFonts w:ascii="Times New Roman" w:hAnsi="Times New Roman" w:cs="Times New Roman"/>
          <w:sz w:val="28"/>
        </w:rPr>
      </w:pPr>
      <w:r w:rsidRPr="005E46AD">
        <w:rPr>
          <w:rFonts w:ascii="Times New Roman" w:hAnsi="Times New Roman" w:cs="Times New Roman"/>
          <w:sz w:val="28"/>
        </w:rPr>
        <w:t>Site data, including number of residential lots, typical lot size, lineal feet of streets, acres in park, etc.</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4"/>
        </w:numPr>
        <w:rPr>
          <w:rFonts w:ascii="Times New Roman" w:hAnsi="Times New Roman" w:cs="Times New Roman"/>
          <w:sz w:val="28"/>
        </w:rPr>
      </w:pPr>
      <w:r w:rsidRPr="005E46AD">
        <w:rPr>
          <w:rFonts w:ascii="Times New Roman" w:hAnsi="Times New Roman" w:cs="Times New Roman"/>
          <w:sz w:val="28"/>
        </w:rPr>
        <w:t>Title, scale, north arrow and date.</w:t>
      </w:r>
    </w:p>
    <w:p w:rsidR="005E46AD" w:rsidRPr="005E46AD" w:rsidRDefault="005E46AD" w:rsidP="005E46AD">
      <w:pPr>
        <w:rPr>
          <w:rFonts w:ascii="Times New Roman" w:hAnsi="Times New Roman" w:cs="Times New Roman"/>
          <w:sz w:val="28"/>
        </w:rPr>
      </w:pPr>
    </w:p>
    <w:p w:rsidR="005E46AD" w:rsidRDefault="005E46AD" w:rsidP="005E46AD">
      <w:pPr>
        <w:ind w:left="2160" w:hanging="2160"/>
        <w:rPr>
          <w:rFonts w:ascii="Times New Roman" w:hAnsi="Times New Roman" w:cs="Times New Roman"/>
          <w:sz w:val="28"/>
        </w:rPr>
        <w:sectPr w:rsidR="005E46AD" w:rsidSect="005E46AD">
          <w:pgSz w:w="12240" w:h="15840" w:code="1"/>
          <w:pgMar w:top="1440" w:right="1080" w:bottom="720" w:left="1080" w:header="720" w:footer="720" w:gutter="0"/>
          <w:cols w:space="720"/>
          <w:titlePg/>
          <w:docGrid w:linePitch="360"/>
        </w:sectPr>
      </w:pPr>
    </w:p>
    <w:p w:rsidR="005E46AD" w:rsidRPr="005E46AD" w:rsidRDefault="005E46AD" w:rsidP="005E46AD">
      <w:pPr>
        <w:ind w:left="2160" w:hanging="2160"/>
        <w:jc w:val="center"/>
        <w:rPr>
          <w:rFonts w:ascii="Times New Roman" w:hAnsi="Times New Roman" w:cs="Times New Roman"/>
          <w:b/>
          <w:bCs/>
          <w:sz w:val="28"/>
          <w:u w:val="single"/>
        </w:rPr>
      </w:pPr>
      <w:r w:rsidRPr="005E46AD">
        <w:rPr>
          <w:rFonts w:ascii="Times New Roman" w:hAnsi="Times New Roman" w:cs="Times New Roman"/>
          <w:b/>
          <w:bCs/>
          <w:sz w:val="28"/>
          <w:u w:val="single"/>
        </w:rPr>
        <w:lastRenderedPageBreak/>
        <w:t>FINAL PLAT APPROVAL</w:t>
      </w:r>
    </w:p>
    <w:p w:rsidR="005E46AD" w:rsidRPr="005E46AD" w:rsidRDefault="005E46AD" w:rsidP="005E46AD">
      <w:pPr>
        <w:ind w:left="2160" w:hanging="2160"/>
        <w:rPr>
          <w:rFonts w:ascii="Times New Roman" w:hAnsi="Times New Roman" w:cs="Times New Roman"/>
          <w:b/>
          <w:bCs/>
          <w:sz w:val="28"/>
          <w:u w:val="single"/>
        </w:rPr>
      </w:pPr>
    </w:p>
    <w:p w:rsidR="005E46AD" w:rsidRPr="005E46AD" w:rsidRDefault="005E46AD" w:rsidP="005E46AD">
      <w:pPr>
        <w:ind w:left="2160" w:hanging="2160"/>
        <w:rPr>
          <w:rFonts w:ascii="Times New Roman" w:hAnsi="Times New Roman" w:cs="Times New Roman"/>
          <w:b/>
          <w:bCs/>
          <w:sz w:val="28"/>
          <w:u w:val="single"/>
        </w:rPr>
      </w:pPr>
    </w:p>
    <w:p w:rsidR="005E46AD" w:rsidRPr="005E46AD" w:rsidRDefault="005E46AD" w:rsidP="005E46AD">
      <w:pPr>
        <w:ind w:left="2160" w:hanging="2160"/>
        <w:rPr>
          <w:rFonts w:ascii="Times New Roman" w:hAnsi="Times New Roman" w:cs="Times New Roman"/>
          <w:b/>
          <w:bCs/>
          <w:sz w:val="28"/>
        </w:rPr>
      </w:pPr>
      <w:r w:rsidRPr="005E46AD">
        <w:rPr>
          <w:rFonts w:ascii="Times New Roman" w:hAnsi="Times New Roman" w:cs="Times New Roman"/>
          <w:b/>
          <w:bCs/>
          <w:sz w:val="28"/>
          <w:u w:val="single"/>
        </w:rPr>
        <w:t>DEADLINE:</w:t>
      </w:r>
      <w:r w:rsidRPr="005E46AD">
        <w:rPr>
          <w:rFonts w:ascii="Times New Roman" w:hAnsi="Times New Roman" w:cs="Times New Roman"/>
          <w:b/>
          <w:bCs/>
          <w:sz w:val="28"/>
        </w:rPr>
        <w:tab/>
        <w:t>All required information is due to be submitted to Staff ten (10) working days prior to the Planning Board meeting.</w:t>
      </w:r>
    </w:p>
    <w:p w:rsidR="005E46AD" w:rsidRPr="005E46AD" w:rsidRDefault="005E46AD" w:rsidP="005E46AD">
      <w:pPr>
        <w:ind w:left="2160" w:hanging="2160"/>
        <w:rPr>
          <w:rFonts w:ascii="Times New Roman" w:hAnsi="Times New Roman" w:cs="Times New Roman"/>
          <w:b/>
          <w:bCs/>
          <w:sz w:val="28"/>
        </w:rPr>
      </w:pPr>
    </w:p>
    <w:p w:rsidR="005E46AD" w:rsidRPr="005E46AD" w:rsidRDefault="005E46AD" w:rsidP="005E46AD">
      <w:pPr>
        <w:numPr>
          <w:ilvl w:val="0"/>
          <w:numId w:val="5"/>
        </w:numPr>
        <w:rPr>
          <w:rFonts w:ascii="Times New Roman" w:hAnsi="Times New Roman" w:cs="Times New Roman"/>
          <w:sz w:val="28"/>
        </w:rPr>
      </w:pPr>
      <w:r w:rsidRPr="005E46AD">
        <w:rPr>
          <w:rFonts w:ascii="Times New Roman" w:hAnsi="Times New Roman" w:cs="Times New Roman"/>
          <w:sz w:val="28"/>
        </w:rPr>
        <w:t xml:space="preserve">The Final Plat shall conform substantially to the Preliminary Plan as conditionally approved.  If desired by the </w:t>
      </w:r>
      <w:proofErr w:type="spellStart"/>
      <w:r w:rsidRPr="005E46AD">
        <w:rPr>
          <w:rFonts w:ascii="Times New Roman" w:hAnsi="Times New Roman" w:cs="Times New Roman"/>
          <w:sz w:val="28"/>
        </w:rPr>
        <w:t>Subdivider</w:t>
      </w:r>
      <w:proofErr w:type="spellEnd"/>
      <w:r w:rsidRPr="005E46AD">
        <w:rPr>
          <w:rFonts w:ascii="Times New Roman" w:hAnsi="Times New Roman" w:cs="Times New Roman"/>
          <w:sz w:val="28"/>
        </w:rPr>
        <w:t>, the Final Plat may constitute only that portion of the approved Preliminary Plan, which he proposes to record and develop at the time; provided, however, that such portion conforms to all requirements of these regulations.</w:t>
      </w:r>
    </w:p>
    <w:p w:rsidR="005E46AD" w:rsidRPr="005E46AD" w:rsidRDefault="005E46AD" w:rsidP="005E46AD">
      <w:pPr>
        <w:ind w:left="2160" w:hanging="2160"/>
        <w:rPr>
          <w:rFonts w:ascii="Times New Roman" w:hAnsi="Times New Roman" w:cs="Times New Roman"/>
          <w:sz w:val="28"/>
        </w:rPr>
      </w:pPr>
    </w:p>
    <w:p w:rsidR="005E46AD" w:rsidRPr="005E46AD" w:rsidRDefault="005E46AD" w:rsidP="005E46AD">
      <w:pPr>
        <w:numPr>
          <w:ilvl w:val="0"/>
          <w:numId w:val="5"/>
        </w:numPr>
        <w:rPr>
          <w:rFonts w:ascii="Times New Roman" w:hAnsi="Times New Roman" w:cs="Times New Roman"/>
          <w:sz w:val="28"/>
        </w:rPr>
      </w:pPr>
      <w:r w:rsidRPr="005E46AD">
        <w:rPr>
          <w:rFonts w:ascii="Times New Roman" w:hAnsi="Times New Roman" w:cs="Times New Roman"/>
          <w:sz w:val="28"/>
        </w:rPr>
        <w:t>Application for Approval of the Final Plat and other material required for approval shall be submitted to the Board by filing the Plat and such other material with the Secretary of the Board at least ten (10) days prior to the regular monthly meeting, at which time it is to be considered.</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5"/>
        </w:numPr>
        <w:rPr>
          <w:rFonts w:ascii="Times New Roman" w:hAnsi="Times New Roman" w:cs="Times New Roman"/>
          <w:sz w:val="28"/>
        </w:rPr>
      </w:pPr>
      <w:r w:rsidRPr="005E46AD">
        <w:rPr>
          <w:rFonts w:ascii="Times New Roman" w:hAnsi="Times New Roman" w:cs="Times New Roman"/>
          <w:sz w:val="28"/>
        </w:rPr>
        <w:t xml:space="preserve">Four (4) copies of the Final Plat and other material required for approval shall be submitted to the Board within </w:t>
      </w:r>
      <w:r w:rsidRPr="005E46AD">
        <w:rPr>
          <w:rFonts w:ascii="Times New Roman" w:hAnsi="Times New Roman" w:cs="Times New Roman"/>
          <w:sz w:val="28"/>
          <w:u w:val="single"/>
        </w:rPr>
        <w:t>six (6) months</w:t>
      </w:r>
      <w:r w:rsidRPr="005E46AD">
        <w:rPr>
          <w:rFonts w:ascii="Times New Roman" w:hAnsi="Times New Roman" w:cs="Times New Roman"/>
          <w:sz w:val="28"/>
        </w:rPr>
        <w:t xml:space="preserve"> after Conditional Approval of the Preliminary Layout; otherwise such Conditional Approval shall become null and void unless an extension of time is applied for and granted by the Board.</w:t>
      </w:r>
    </w:p>
    <w:p w:rsidR="005E46AD" w:rsidRPr="005E46AD" w:rsidRDefault="005E46AD" w:rsidP="005E46AD">
      <w:pPr>
        <w:rPr>
          <w:rFonts w:ascii="Times New Roman" w:hAnsi="Times New Roman" w:cs="Times New Roman"/>
          <w:sz w:val="28"/>
        </w:rPr>
      </w:pPr>
    </w:p>
    <w:p w:rsidR="005E46AD" w:rsidRPr="005E46AD" w:rsidRDefault="005E46AD" w:rsidP="005E46AD">
      <w:pPr>
        <w:numPr>
          <w:ilvl w:val="0"/>
          <w:numId w:val="5"/>
        </w:numPr>
        <w:rPr>
          <w:rFonts w:ascii="Times New Roman" w:hAnsi="Times New Roman" w:cs="Times New Roman"/>
          <w:sz w:val="28"/>
        </w:rPr>
      </w:pPr>
      <w:r w:rsidRPr="005E46AD">
        <w:rPr>
          <w:rFonts w:ascii="Times New Roman" w:hAnsi="Times New Roman" w:cs="Times New Roman"/>
          <w:sz w:val="28"/>
        </w:rPr>
        <w:t xml:space="preserve">The Board shall, within forty-five (45) days from and after the time of the Public Hearing for approval, modification and approval, or disapproval of the Final Plat, approve or disapprove the Final Plat as submitted or modified, and the Board shall notify the </w:t>
      </w:r>
      <w:proofErr w:type="spellStart"/>
      <w:r w:rsidRPr="005E46AD">
        <w:rPr>
          <w:rFonts w:ascii="Times New Roman" w:hAnsi="Times New Roman" w:cs="Times New Roman"/>
          <w:sz w:val="28"/>
        </w:rPr>
        <w:t>Subdivider</w:t>
      </w:r>
      <w:proofErr w:type="spellEnd"/>
      <w:r w:rsidRPr="005E46AD">
        <w:rPr>
          <w:rFonts w:ascii="Times New Roman" w:hAnsi="Times New Roman" w:cs="Times New Roman"/>
          <w:sz w:val="28"/>
        </w:rPr>
        <w:t xml:space="preserve">, in writing, of its action.  Approval, however, shall not be deemed final until the </w:t>
      </w:r>
      <w:proofErr w:type="spellStart"/>
      <w:r w:rsidRPr="005E46AD">
        <w:rPr>
          <w:rFonts w:ascii="Times New Roman" w:hAnsi="Times New Roman" w:cs="Times New Roman"/>
          <w:sz w:val="28"/>
        </w:rPr>
        <w:t>Subdivider</w:t>
      </w:r>
      <w:proofErr w:type="spellEnd"/>
      <w:r w:rsidRPr="005E46AD">
        <w:rPr>
          <w:rFonts w:ascii="Times New Roman" w:hAnsi="Times New Roman" w:cs="Times New Roman"/>
          <w:sz w:val="28"/>
        </w:rPr>
        <w:t xml:space="preserve"> has complied with Section VII Subdivision D with respect to certifications that required improvements have been completed or bond satisfactory to the Board has been posted in lieu thereof in accordance with the provisions of Section 277 of the Town Law and shall have filed the Final Plat with the County Clerk within ninety (90) days after approval; otherwise such approval shall expire as provided by Section 276 of the Town Law, and shall become null and void unless an extension of time is applied for and granted by the Board, pursuant to law.</w:t>
      </w:r>
    </w:p>
    <w:p w:rsidR="005E46AD" w:rsidRPr="005E46AD" w:rsidRDefault="005E46AD" w:rsidP="005E46AD">
      <w:pPr>
        <w:rPr>
          <w:rFonts w:ascii="Times New Roman" w:hAnsi="Times New Roman" w:cs="Times New Roman"/>
          <w:sz w:val="28"/>
        </w:rPr>
      </w:pPr>
    </w:p>
    <w:p w:rsidR="0062309F" w:rsidRPr="005E46AD" w:rsidRDefault="005E46AD" w:rsidP="005E46AD">
      <w:pPr>
        <w:numPr>
          <w:ilvl w:val="0"/>
          <w:numId w:val="5"/>
        </w:numPr>
        <w:rPr>
          <w:rFonts w:ascii="Times New Roman" w:hAnsi="Times New Roman" w:cs="Times New Roman"/>
          <w:sz w:val="28"/>
        </w:rPr>
      </w:pPr>
      <w:r w:rsidRPr="005E46AD">
        <w:rPr>
          <w:rFonts w:ascii="Times New Roman" w:hAnsi="Times New Roman" w:cs="Times New Roman"/>
          <w:sz w:val="28"/>
        </w:rPr>
        <w:t xml:space="preserve">The </w:t>
      </w:r>
      <w:proofErr w:type="spellStart"/>
      <w:r w:rsidRPr="005E46AD">
        <w:rPr>
          <w:rFonts w:ascii="Times New Roman" w:hAnsi="Times New Roman" w:cs="Times New Roman"/>
          <w:sz w:val="28"/>
        </w:rPr>
        <w:t>Subdivider</w:t>
      </w:r>
      <w:proofErr w:type="spellEnd"/>
      <w:r w:rsidRPr="005E46AD">
        <w:rPr>
          <w:rFonts w:ascii="Times New Roman" w:hAnsi="Times New Roman" w:cs="Times New Roman"/>
          <w:sz w:val="28"/>
        </w:rPr>
        <w:t xml:space="preserve"> will be required to tender offers of cession in form approved as satisfactory by the Town Attorney of all sewers, drains, surface drains, water lines and all land included in streets, parks or other public areas, not specifically reserved as shown on the Final Plat shall not constitute acceptance by the Town of the dedication of such facilities without formal acceptance by the Town.  This subsection shall not apply to corporations operating under the Transportation Act.</w:t>
      </w:r>
      <w:bookmarkStart w:id="0" w:name="_GoBack"/>
      <w:bookmarkEnd w:id="0"/>
    </w:p>
    <w:sectPr w:rsidR="0062309F" w:rsidRPr="005E46AD" w:rsidSect="005E46AD">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7F" w:rsidRDefault="00B1527F">
      <w:r>
        <w:separator/>
      </w:r>
    </w:p>
  </w:endnote>
  <w:endnote w:type="continuationSeparator" w:id="0">
    <w:p w:rsidR="00B1527F" w:rsidRDefault="00B1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7F" w:rsidRDefault="00B1527F">
      <w:r>
        <w:separator/>
      </w:r>
    </w:p>
  </w:footnote>
  <w:footnote w:type="continuationSeparator" w:id="0">
    <w:p w:rsidR="00B1527F" w:rsidRDefault="00B15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89" w:rsidRPr="005C7410" w:rsidRDefault="00CD2EBB">
    <w:pPr>
      <w:pStyle w:val="Header"/>
      <w:jc w:val="center"/>
      <w:rPr>
        <w:rFonts w:ascii="Garamond" w:hAnsi="Garamond"/>
        <w:b/>
        <w:bCs/>
        <w:spacing w:val="-20"/>
        <w:sz w:val="16"/>
      </w:rPr>
    </w:pPr>
    <w:r>
      <w:rPr>
        <w:b/>
        <w:bCs/>
        <w:noProof/>
        <w:spacing w:val="-20"/>
        <w:sz w:val="48"/>
      </w:rPr>
      <mc:AlternateContent>
        <mc:Choice Requires="wps">
          <w:drawing>
            <wp:anchor distT="0" distB="0" distL="114300" distR="114300" simplePos="0" relativeHeight="251657216" behindDoc="0" locked="0" layoutInCell="1" allowOverlap="1" wp14:anchorId="651EA177" wp14:editId="6325465E">
              <wp:simplePos x="0" y="0"/>
              <wp:positionH relativeFrom="column">
                <wp:posOffset>5133340</wp:posOffset>
              </wp:positionH>
              <wp:positionV relativeFrom="paragraph">
                <wp:posOffset>230505</wp:posOffset>
              </wp:positionV>
              <wp:extent cx="1724660" cy="747395"/>
              <wp:effectExtent l="0" t="190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AA0" w:rsidRPr="005C7410" w:rsidRDefault="00801AA0" w:rsidP="00801AA0">
                          <w:pPr>
                            <w:pStyle w:val="Heading1"/>
                            <w:jc w:val="center"/>
                            <w:rPr>
                              <w:rFonts w:ascii="Arial" w:hAnsi="Arial"/>
                              <w:b/>
                              <w:bCs/>
                              <w:i w:val="0"/>
                              <w:iCs w:val="0"/>
                            </w:rPr>
                          </w:pPr>
                          <w:r w:rsidRPr="005C7410">
                            <w:rPr>
                              <w:rFonts w:ascii="Arial" w:hAnsi="Arial"/>
                              <w:b/>
                              <w:bCs/>
                              <w:i w:val="0"/>
                              <w:iCs w:val="0"/>
                            </w:rPr>
                            <w:t>COUNCILMEN</w:t>
                          </w:r>
                        </w:p>
                        <w:p w:rsidR="00801AA0" w:rsidRDefault="00801AA0" w:rsidP="00801AA0">
                          <w:pPr>
                            <w:jc w:val="center"/>
                            <w:rPr>
                              <w:rFonts w:ascii="Arial" w:hAnsi="Arial"/>
                              <w:b/>
                              <w:sz w:val="16"/>
                            </w:rPr>
                          </w:pPr>
                          <w:r w:rsidRPr="005C7410">
                            <w:rPr>
                              <w:rFonts w:ascii="Arial" w:hAnsi="Arial"/>
                              <w:b/>
                              <w:sz w:val="16"/>
                            </w:rPr>
                            <w:t xml:space="preserve">James J. </w:t>
                          </w:r>
                          <w:proofErr w:type="spellStart"/>
                          <w:r w:rsidRPr="005C7410">
                            <w:rPr>
                              <w:rFonts w:ascii="Arial" w:hAnsi="Arial"/>
                              <w:b/>
                              <w:sz w:val="16"/>
                            </w:rPr>
                            <w:t>Messa</w:t>
                          </w:r>
                          <w:proofErr w:type="spellEnd"/>
                          <w:r w:rsidRPr="005C7410">
                            <w:rPr>
                              <w:rFonts w:ascii="Arial" w:hAnsi="Arial"/>
                              <w:b/>
                              <w:sz w:val="16"/>
                            </w:rPr>
                            <w:t>, 1st Ward</w:t>
                          </w:r>
                        </w:p>
                        <w:p w:rsidR="0062309F" w:rsidRPr="005C7410" w:rsidRDefault="0062309F" w:rsidP="00801AA0">
                          <w:pPr>
                            <w:jc w:val="center"/>
                            <w:rPr>
                              <w:rFonts w:ascii="Arial" w:hAnsi="Arial"/>
                              <w:b/>
                              <w:sz w:val="16"/>
                            </w:rPr>
                          </w:pPr>
                          <w:r>
                            <w:rPr>
                              <w:rFonts w:ascii="Arial" w:hAnsi="Arial"/>
                              <w:b/>
                              <w:sz w:val="16"/>
                            </w:rPr>
                            <w:t>Philip S. Cittadino, 2</w:t>
                          </w:r>
                          <w:r w:rsidRPr="0062309F">
                            <w:rPr>
                              <w:rFonts w:ascii="Arial" w:hAnsi="Arial"/>
                              <w:b/>
                              <w:sz w:val="16"/>
                            </w:rPr>
                            <w:t>nd</w:t>
                          </w:r>
                          <w:r>
                            <w:rPr>
                              <w:rFonts w:ascii="Arial" w:hAnsi="Arial"/>
                              <w:b/>
                              <w:sz w:val="16"/>
                            </w:rPr>
                            <w:t xml:space="preserve"> Ward</w:t>
                          </w:r>
                        </w:p>
                        <w:p w:rsidR="00801AA0" w:rsidRPr="005C7410" w:rsidRDefault="00801AA0" w:rsidP="00801AA0">
                          <w:pPr>
                            <w:jc w:val="center"/>
                            <w:rPr>
                              <w:rFonts w:ascii="Arial" w:hAnsi="Arial"/>
                              <w:b/>
                              <w:sz w:val="16"/>
                            </w:rPr>
                          </w:pPr>
                          <w:r w:rsidRPr="005C7410">
                            <w:rPr>
                              <w:rFonts w:ascii="Arial" w:hAnsi="Arial"/>
                              <w:b/>
                              <w:sz w:val="16"/>
                            </w:rPr>
                            <w:t>David M. Reynolds, 3rd Ward</w:t>
                          </w:r>
                        </w:p>
                        <w:p w:rsidR="00CA3889" w:rsidRPr="005C7410" w:rsidRDefault="00801AA0">
                          <w:pPr>
                            <w:jc w:val="center"/>
                            <w:rPr>
                              <w:rFonts w:ascii="Arial" w:hAnsi="Arial"/>
                              <w:b/>
                              <w:sz w:val="16"/>
                            </w:rPr>
                          </w:pPr>
                          <w:r w:rsidRPr="005C7410">
                            <w:rPr>
                              <w:rFonts w:ascii="Arial" w:hAnsi="Arial"/>
                              <w:b/>
                              <w:sz w:val="16"/>
                            </w:rPr>
                            <w:t>Richard B. Woodland, 4th 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4.2pt;margin-top:18.15pt;width:135.8pt;height:5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BX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" filled="f" stroked="f">
              <v:textbox>
                <w:txbxContent>
                  <w:p w:rsidR="00801AA0" w:rsidRPr="005C7410" w:rsidRDefault="00801AA0" w:rsidP="00801AA0">
                    <w:pPr>
                      <w:pStyle w:val="Heading1"/>
                      <w:jc w:val="center"/>
                      <w:rPr>
                        <w:rFonts w:ascii="Arial" w:hAnsi="Arial"/>
                        <w:b/>
                        <w:bCs/>
                        <w:i w:val="0"/>
                        <w:iCs w:val="0"/>
                      </w:rPr>
                    </w:pPr>
                    <w:r w:rsidRPr="005C7410">
                      <w:rPr>
                        <w:rFonts w:ascii="Arial" w:hAnsi="Arial"/>
                        <w:b/>
                        <w:bCs/>
                        <w:i w:val="0"/>
                        <w:iCs w:val="0"/>
                      </w:rPr>
                      <w:t>COUNCILMEN</w:t>
                    </w:r>
                  </w:p>
                  <w:p w:rsidR="00801AA0" w:rsidRDefault="00801AA0" w:rsidP="00801AA0">
                    <w:pPr>
                      <w:jc w:val="center"/>
                      <w:rPr>
                        <w:rFonts w:ascii="Arial" w:hAnsi="Arial"/>
                        <w:b/>
                        <w:sz w:val="16"/>
                      </w:rPr>
                    </w:pPr>
                    <w:r w:rsidRPr="005C7410">
                      <w:rPr>
                        <w:rFonts w:ascii="Arial" w:hAnsi="Arial"/>
                        <w:b/>
                        <w:sz w:val="16"/>
                      </w:rPr>
                      <w:t xml:space="preserve">James J. </w:t>
                    </w:r>
                    <w:proofErr w:type="spellStart"/>
                    <w:r w:rsidRPr="005C7410">
                      <w:rPr>
                        <w:rFonts w:ascii="Arial" w:hAnsi="Arial"/>
                        <w:b/>
                        <w:sz w:val="16"/>
                      </w:rPr>
                      <w:t>Messa</w:t>
                    </w:r>
                    <w:proofErr w:type="spellEnd"/>
                    <w:r w:rsidRPr="005C7410">
                      <w:rPr>
                        <w:rFonts w:ascii="Arial" w:hAnsi="Arial"/>
                        <w:b/>
                        <w:sz w:val="16"/>
                      </w:rPr>
                      <w:t>, 1st Ward</w:t>
                    </w:r>
                  </w:p>
                  <w:p w:rsidR="0062309F" w:rsidRPr="005C7410" w:rsidRDefault="0062309F" w:rsidP="00801AA0">
                    <w:pPr>
                      <w:jc w:val="center"/>
                      <w:rPr>
                        <w:rFonts w:ascii="Arial" w:hAnsi="Arial"/>
                        <w:b/>
                        <w:sz w:val="16"/>
                      </w:rPr>
                    </w:pPr>
                    <w:r>
                      <w:rPr>
                        <w:rFonts w:ascii="Arial" w:hAnsi="Arial"/>
                        <w:b/>
                        <w:sz w:val="16"/>
                      </w:rPr>
                      <w:t>Philip S. Cittadino, 2</w:t>
                    </w:r>
                    <w:r w:rsidRPr="0062309F">
                      <w:rPr>
                        <w:rFonts w:ascii="Arial" w:hAnsi="Arial"/>
                        <w:b/>
                        <w:sz w:val="16"/>
                      </w:rPr>
                      <w:t>nd</w:t>
                    </w:r>
                    <w:r>
                      <w:rPr>
                        <w:rFonts w:ascii="Arial" w:hAnsi="Arial"/>
                        <w:b/>
                        <w:sz w:val="16"/>
                      </w:rPr>
                      <w:t xml:space="preserve"> Ward</w:t>
                    </w:r>
                  </w:p>
                  <w:p w:rsidR="00801AA0" w:rsidRPr="005C7410" w:rsidRDefault="00801AA0" w:rsidP="00801AA0">
                    <w:pPr>
                      <w:jc w:val="center"/>
                      <w:rPr>
                        <w:rFonts w:ascii="Arial" w:hAnsi="Arial"/>
                        <w:b/>
                        <w:sz w:val="16"/>
                      </w:rPr>
                    </w:pPr>
                    <w:r w:rsidRPr="005C7410">
                      <w:rPr>
                        <w:rFonts w:ascii="Arial" w:hAnsi="Arial"/>
                        <w:b/>
                        <w:sz w:val="16"/>
                      </w:rPr>
                      <w:t>David M. Reynolds, 3rd Ward</w:t>
                    </w:r>
                  </w:p>
                  <w:p w:rsidR="00CA3889" w:rsidRPr="005C7410" w:rsidRDefault="00801AA0">
                    <w:pPr>
                      <w:jc w:val="center"/>
                      <w:rPr>
                        <w:rFonts w:ascii="Arial" w:hAnsi="Arial"/>
                        <w:b/>
                        <w:sz w:val="16"/>
                      </w:rPr>
                    </w:pPr>
                    <w:r w:rsidRPr="005C7410">
                      <w:rPr>
                        <w:rFonts w:ascii="Arial" w:hAnsi="Arial"/>
                        <w:b/>
                        <w:sz w:val="16"/>
                      </w:rPr>
                      <w:t>Richard B. Woodland, 4th Ward</w:t>
                    </w:r>
                  </w:p>
                </w:txbxContent>
              </v:textbox>
            </v:shape>
          </w:pict>
        </mc:Fallback>
      </mc:AlternateContent>
    </w:r>
    <w:r>
      <w:rPr>
        <w:noProof/>
        <w:spacing w:val="-20"/>
        <w:sz w:val="18"/>
      </w:rPr>
      <mc:AlternateContent>
        <mc:Choice Requires="wps">
          <w:drawing>
            <wp:anchor distT="0" distB="0" distL="114300" distR="114300" simplePos="0" relativeHeight="251658240" behindDoc="0" locked="0" layoutInCell="1" allowOverlap="1" wp14:anchorId="280972D2" wp14:editId="0D86A0A2">
              <wp:simplePos x="0" y="0"/>
              <wp:positionH relativeFrom="column">
                <wp:posOffset>-342900</wp:posOffset>
              </wp:positionH>
              <wp:positionV relativeFrom="paragraph">
                <wp:posOffset>47625</wp:posOffset>
              </wp:positionV>
              <wp:extent cx="1714500" cy="10394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889" w:rsidRPr="00801AA0" w:rsidRDefault="00CA3889">
                          <w:pPr>
                            <w:jc w:val="center"/>
                            <w:rPr>
                              <w:rFonts w:ascii="Arial" w:hAnsi="Arial"/>
                              <w:b/>
                              <w:bCs/>
                              <w:sz w:val="16"/>
                            </w:rPr>
                          </w:pPr>
                          <w:r w:rsidRPr="00801AA0">
                            <w:rPr>
                              <w:rFonts w:ascii="Arial" w:hAnsi="Arial"/>
                              <w:b/>
                              <w:bCs/>
                              <w:sz w:val="16"/>
                            </w:rPr>
                            <w:t>SUPERVISOR</w:t>
                          </w:r>
                        </w:p>
                        <w:p w:rsidR="00CA3889" w:rsidRPr="00801AA0" w:rsidRDefault="00FD5E80">
                          <w:pPr>
                            <w:jc w:val="center"/>
                            <w:rPr>
                              <w:rFonts w:ascii="Arial" w:hAnsi="Arial"/>
                              <w:b/>
                              <w:sz w:val="16"/>
                            </w:rPr>
                          </w:pPr>
                          <w:r w:rsidRPr="00801AA0">
                            <w:rPr>
                              <w:rFonts w:ascii="Arial" w:hAnsi="Arial"/>
                              <w:b/>
                              <w:sz w:val="16"/>
                            </w:rPr>
                            <w:t xml:space="preserve">Paul </w:t>
                          </w:r>
                          <w:r w:rsidR="00455A4E" w:rsidRPr="00801AA0">
                            <w:rPr>
                              <w:rFonts w:ascii="Arial" w:hAnsi="Arial"/>
                              <w:b/>
                              <w:sz w:val="16"/>
                            </w:rPr>
                            <w:t xml:space="preserve">A. </w:t>
                          </w:r>
                          <w:proofErr w:type="spellStart"/>
                          <w:r w:rsidRPr="00801AA0">
                            <w:rPr>
                              <w:rFonts w:ascii="Arial" w:hAnsi="Arial"/>
                              <w:b/>
                              <w:sz w:val="16"/>
                            </w:rPr>
                            <w:t>Miscione</w:t>
                          </w:r>
                          <w:proofErr w:type="spellEnd"/>
                        </w:p>
                        <w:p w:rsidR="00CA3889" w:rsidRPr="00801AA0" w:rsidRDefault="00CA3889">
                          <w:pPr>
                            <w:jc w:val="center"/>
                            <w:rPr>
                              <w:rFonts w:ascii="Arial" w:hAnsi="Arial"/>
                              <w:b/>
                              <w:sz w:val="14"/>
                            </w:rPr>
                          </w:pPr>
                        </w:p>
                        <w:p w:rsidR="00801AA0" w:rsidRPr="005C7410" w:rsidRDefault="00801AA0" w:rsidP="00801AA0">
                          <w:pPr>
                            <w:jc w:val="center"/>
                            <w:rPr>
                              <w:rFonts w:ascii="Arial" w:hAnsi="Arial"/>
                              <w:b/>
                              <w:bCs/>
                              <w:sz w:val="16"/>
                            </w:rPr>
                          </w:pPr>
                          <w:r w:rsidRPr="005C7410">
                            <w:rPr>
                              <w:rFonts w:ascii="Arial" w:hAnsi="Arial"/>
                              <w:b/>
                              <w:bCs/>
                              <w:sz w:val="16"/>
                            </w:rPr>
                            <w:t>DEPUTY SUPERVISOR</w:t>
                          </w:r>
                        </w:p>
                        <w:p w:rsidR="00801AA0" w:rsidRPr="005C7410" w:rsidRDefault="00801AA0" w:rsidP="00801AA0">
                          <w:pPr>
                            <w:jc w:val="center"/>
                            <w:rPr>
                              <w:rFonts w:ascii="Arial" w:hAnsi="Arial"/>
                              <w:b/>
                              <w:sz w:val="16"/>
                            </w:rPr>
                          </w:pPr>
                          <w:r w:rsidRPr="005C7410">
                            <w:rPr>
                              <w:rFonts w:ascii="Arial" w:hAnsi="Arial"/>
                              <w:b/>
                              <w:sz w:val="16"/>
                            </w:rPr>
                            <w:t xml:space="preserve">Anthony J. </w:t>
                          </w:r>
                          <w:proofErr w:type="spellStart"/>
                          <w:r w:rsidRPr="005C7410">
                            <w:rPr>
                              <w:rFonts w:ascii="Arial" w:hAnsi="Arial"/>
                              <w:b/>
                              <w:sz w:val="16"/>
                            </w:rPr>
                            <w:t>Trevisani</w:t>
                          </w:r>
                          <w:proofErr w:type="spellEnd"/>
                        </w:p>
                        <w:p w:rsidR="005C7410" w:rsidRDefault="005C7410" w:rsidP="005C7410">
                          <w:pPr>
                            <w:jc w:val="center"/>
                            <w:rPr>
                              <w:rFonts w:ascii="Arial" w:hAnsi="Arial"/>
                              <w:b/>
                              <w:sz w:val="16"/>
                            </w:rPr>
                          </w:pPr>
                        </w:p>
                        <w:p w:rsidR="005C7410" w:rsidRPr="005C7410" w:rsidRDefault="005C7410" w:rsidP="005C7410">
                          <w:pPr>
                            <w:jc w:val="center"/>
                            <w:rPr>
                              <w:rFonts w:ascii="Arial" w:hAnsi="Arial"/>
                              <w:b/>
                              <w:sz w:val="16"/>
                            </w:rPr>
                          </w:pPr>
                          <w:r w:rsidRPr="005C7410">
                            <w:rPr>
                              <w:rFonts w:ascii="Arial" w:hAnsi="Arial"/>
                              <w:b/>
                              <w:sz w:val="16"/>
                            </w:rPr>
                            <w:t>TOWN ATTORNEY</w:t>
                          </w:r>
                        </w:p>
                        <w:p w:rsidR="005C7410" w:rsidRPr="005C7410" w:rsidRDefault="005C7410" w:rsidP="005C7410">
                          <w:pPr>
                            <w:jc w:val="center"/>
                            <w:rPr>
                              <w:rFonts w:ascii="Arial" w:hAnsi="Arial"/>
                              <w:b/>
                              <w:sz w:val="16"/>
                            </w:rPr>
                          </w:pPr>
                          <w:r w:rsidRPr="005C7410">
                            <w:rPr>
                              <w:rFonts w:ascii="Arial" w:hAnsi="Arial"/>
                              <w:b/>
                              <w:sz w:val="16"/>
                            </w:rPr>
                            <w:t>Herbert J. Cully</w:t>
                          </w:r>
                        </w:p>
                        <w:p w:rsidR="00801AA0" w:rsidRDefault="00801A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pt;margin-top:3.75pt;width:135pt;height:8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N4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" filled="f" stroked="f">
              <v:textbox>
                <w:txbxContent>
                  <w:p w:rsidR="00CA3889" w:rsidRPr="00801AA0" w:rsidRDefault="00CA3889">
                    <w:pPr>
                      <w:jc w:val="center"/>
                      <w:rPr>
                        <w:rFonts w:ascii="Arial" w:hAnsi="Arial"/>
                        <w:b/>
                        <w:bCs/>
                        <w:sz w:val="16"/>
                      </w:rPr>
                    </w:pPr>
                    <w:r w:rsidRPr="00801AA0">
                      <w:rPr>
                        <w:rFonts w:ascii="Arial" w:hAnsi="Arial"/>
                        <w:b/>
                        <w:bCs/>
                        <w:sz w:val="16"/>
                      </w:rPr>
                      <w:t>SUPERVISOR</w:t>
                    </w:r>
                  </w:p>
                  <w:p w:rsidR="00CA3889" w:rsidRPr="00801AA0" w:rsidRDefault="00FD5E80">
                    <w:pPr>
                      <w:jc w:val="center"/>
                      <w:rPr>
                        <w:rFonts w:ascii="Arial" w:hAnsi="Arial"/>
                        <w:b/>
                        <w:sz w:val="16"/>
                      </w:rPr>
                    </w:pPr>
                    <w:r w:rsidRPr="00801AA0">
                      <w:rPr>
                        <w:rFonts w:ascii="Arial" w:hAnsi="Arial"/>
                        <w:b/>
                        <w:sz w:val="16"/>
                      </w:rPr>
                      <w:t xml:space="preserve">Paul </w:t>
                    </w:r>
                    <w:r w:rsidR="00455A4E" w:rsidRPr="00801AA0">
                      <w:rPr>
                        <w:rFonts w:ascii="Arial" w:hAnsi="Arial"/>
                        <w:b/>
                        <w:sz w:val="16"/>
                      </w:rPr>
                      <w:t xml:space="preserve">A. </w:t>
                    </w:r>
                    <w:proofErr w:type="spellStart"/>
                    <w:r w:rsidRPr="00801AA0">
                      <w:rPr>
                        <w:rFonts w:ascii="Arial" w:hAnsi="Arial"/>
                        <w:b/>
                        <w:sz w:val="16"/>
                      </w:rPr>
                      <w:t>Miscione</w:t>
                    </w:r>
                    <w:proofErr w:type="spellEnd"/>
                  </w:p>
                  <w:p w:rsidR="00CA3889" w:rsidRPr="00801AA0" w:rsidRDefault="00CA3889">
                    <w:pPr>
                      <w:jc w:val="center"/>
                      <w:rPr>
                        <w:rFonts w:ascii="Arial" w:hAnsi="Arial"/>
                        <w:b/>
                        <w:sz w:val="14"/>
                      </w:rPr>
                    </w:pPr>
                  </w:p>
                  <w:p w:rsidR="00801AA0" w:rsidRPr="005C7410" w:rsidRDefault="00801AA0" w:rsidP="00801AA0">
                    <w:pPr>
                      <w:jc w:val="center"/>
                      <w:rPr>
                        <w:rFonts w:ascii="Arial" w:hAnsi="Arial"/>
                        <w:b/>
                        <w:bCs/>
                        <w:sz w:val="16"/>
                      </w:rPr>
                    </w:pPr>
                    <w:r w:rsidRPr="005C7410">
                      <w:rPr>
                        <w:rFonts w:ascii="Arial" w:hAnsi="Arial"/>
                        <w:b/>
                        <w:bCs/>
                        <w:sz w:val="16"/>
                      </w:rPr>
                      <w:t>DEPUTY SUPERVISOR</w:t>
                    </w:r>
                  </w:p>
                  <w:p w:rsidR="00801AA0" w:rsidRPr="005C7410" w:rsidRDefault="00801AA0" w:rsidP="00801AA0">
                    <w:pPr>
                      <w:jc w:val="center"/>
                      <w:rPr>
                        <w:rFonts w:ascii="Arial" w:hAnsi="Arial"/>
                        <w:b/>
                        <w:sz w:val="16"/>
                      </w:rPr>
                    </w:pPr>
                    <w:r w:rsidRPr="005C7410">
                      <w:rPr>
                        <w:rFonts w:ascii="Arial" w:hAnsi="Arial"/>
                        <w:b/>
                        <w:sz w:val="16"/>
                      </w:rPr>
                      <w:t xml:space="preserve">Anthony J. </w:t>
                    </w:r>
                    <w:proofErr w:type="spellStart"/>
                    <w:r w:rsidRPr="005C7410">
                      <w:rPr>
                        <w:rFonts w:ascii="Arial" w:hAnsi="Arial"/>
                        <w:b/>
                        <w:sz w:val="16"/>
                      </w:rPr>
                      <w:t>Trevisani</w:t>
                    </w:r>
                    <w:proofErr w:type="spellEnd"/>
                  </w:p>
                  <w:p w:rsidR="005C7410" w:rsidRDefault="005C7410" w:rsidP="005C7410">
                    <w:pPr>
                      <w:jc w:val="center"/>
                      <w:rPr>
                        <w:rFonts w:ascii="Arial" w:hAnsi="Arial"/>
                        <w:b/>
                        <w:sz w:val="16"/>
                      </w:rPr>
                    </w:pPr>
                  </w:p>
                  <w:p w:rsidR="005C7410" w:rsidRPr="005C7410" w:rsidRDefault="005C7410" w:rsidP="005C7410">
                    <w:pPr>
                      <w:jc w:val="center"/>
                      <w:rPr>
                        <w:rFonts w:ascii="Arial" w:hAnsi="Arial"/>
                        <w:b/>
                        <w:sz w:val="16"/>
                      </w:rPr>
                    </w:pPr>
                    <w:r w:rsidRPr="005C7410">
                      <w:rPr>
                        <w:rFonts w:ascii="Arial" w:hAnsi="Arial"/>
                        <w:b/>
                        <w:sz w:val="16"/>
                      </w:rPr>
                      <w:t>TOWN ATTORNEY</w:t>
                    </w:r>
                  </w:p>
                  <w:p w:rsidR="005C7410" w:rsidRPr="005C7410" w:rsidRDefault="005C7410" w:rsidP="005C7410">
                    <w:pPr>
                      <w:jc w:val="center"/>
                      <w:rPr>
                        <w:rFonts w:ascii="Arial" w:hAnsi="Arial"/>
                        <w:b/>
                        <w:sz w:val="16"/>
                      </w:rPr>
                    </w:pPr>
                    <w:r w:rsidRPr="005C7410">
                      <w:rPr>
                        <w:rFonts w:ascii="Arial" w:hAnsi="Arial"/>
                        <w:b/>
                        <w:sz w:val="16"/>
                      </w:rPr>
                      <w:t>Herbert J. Cully</w:t>
                    </w:r>
                  </w:p>
                  <w:p w:rsidR="00801AA0" w:rsidRDefault="00801AA0"/>
                </w:txbxContent>
              </v:textbox>
            </v:shape>
          </w:pict>
        </mc:Fallback>
      </mc:AlternateContent>
    </w:r>
    <w:proofErr w:type="gramStart"/>
    <w:r w:rsidR="00CA3889">
      <w:rPr>
        <w:rFonts w:ascii="Garamond" w:hAnsi="Garamond"/>
        <w:spacing w:val="-20"/>
        <w:sz w:val="44"/>
      </w:rPr>
      <w:t xml:space="preserve">TOWN </w:t>
    </w:r>
    <w:r w:rsidR="00CA3889">
      <w:rPr>
        <w:rFonts w:ascii="Garamond" w:hAnsi="Garamond"/>
        <w:b/>
        <w:bCs/>
        <w:spacing w:val="-20"/>
        <w:sz w:val="44"/>
      </w:rPr>
      <w:t xml:space="preserve"> </w:t>
    </w:r>
    <w:r w:rsidR="00CA3889" w:rsidRPr="00801AA0">
      <w:rPr>
        <w:rFonts w:ascii="Garamond" w:hAnsi="Garamond"/>
        <w:i/>
        <w:iCs/>
        <w:spacing w:val="-20"/>
        <w:sz w:val="36"/>
      </w:rPr>
      <w:t>of</w:t>
    </w:r>
    <w:proofErr w:type="gramEnd"/>
    <w:r w:rsidR="00CA3889" w:rsidRPr="00801AA0">
      <w:rPr>
        <w:rFonts w:ascii="Garamond" w:hAnsi="Garamond"/>
        <w:bCs/>
        <w:spacing w:val="-20"/>
        <w:sz w:val="44"/>
      </w:rPr>
      <w:t xml:space="preserve"> </w:t>
    </w:r>
    <w:r w:rsidR="00CA3889">
      <w:rPr>
        <w:rFonts w:ascii="Garamond" w:hAnsi="Garamond"/>
        <w:b/>
        <w:bCs/>
        <w:spacing w:val="-20"/>
        <w:sz w:val="44"/>
      </w:rPr>
      <w:t xml:space="preserve"> </w:t>
    </w:r>
    <w:r w:rsidR="00CA3889">
      <w:rPr>
        <w:rFonts w:ascii="Garamond" w:hAnsi="Garamond"/>
        <w:spacing w:val="-20"/>
        <w:sz w:val="44"/>
      </w:rPr>
      <w:t xml:space="preserve">NEW </w:t>
    </w:r>
    <w:smartTag w:uri="urn:schemas-microsoft-com:office:smarttags" w:element="place">
      <w:smartTag w:uri="urn:schemas-microsoft-com:office:smarttags" w:element="City">
        <w:r w:rsidR="00CA3889">
          <w:rPr>
            <w:rFonts w:ascii="Garamond" w:hAnsi="Garamond"/>
            <w:spacing w:val="-20"/>
            <w:sz w:val="44"/>
          </w:rPr>
          <w:t>HARTFORD</w:t>
        </w:r>
      </w:smartTag>
    </w:smartTag>
  </w:p>
  <w:p w:rsidR="00CA3889" w:rsidRDefault="00CA3889">
    <w:pPr>
      <w:pStyle w:val="Header"/>
      <w:spacing w:before="120"/>
      <w:jc w:val="center"/>
      <w:rPr>
        <w:rFonts w:ascii="Arial" w:hAnsi="Arial"/>
        <w:b/>
        <w:bCs/>
        <w:sz w:val="20"/>
      </w:rPr>
    </w:pPr>
    <w:smartTag w:uri="urn:schemas-microsoft-com:office:smarttags" w:element="place">
      <w:smartTag w:uri="urn:schemas-microsoft-com:office:smarttags" w:element="PlaceName">
        <w:r>
          <w:rPr>
            <w:rFonts w:ascii="Arial" w:hAnsi="Arial"/>
            <w:b/>
            <w:bCs/>
            <w:sz w:val="20"/>
          </w:rPr>
          <w:t>ONEIDA</w:t>
        </w:r>
      </w:smartTag>
      <w:r>
        <w:rPr>
          <w:rFonts w:ascii="Arial" w:hAnsi="Arial"/>
          <w:b/>
          <w:bCs/>
          <w:sz w:val="20"/>
        </w:rPr>
        <w:t xml:space="preserve"> </w:t>
      </w:r>
      <w:smartTag w:uri="urn:schemas-microsoft-com:office:smarttags" w:element="PlaceType">
        <w:r>
          <w:rPr>
            <w:rFonts w:ascii="Arial" w:hAnsi="Arial"/>
            <w:b/>
            <w:bCs/>
            <w:sz w:val="20"/>
          </w:rPr>
          <w:t>COUNTY</w:t>
        </w:r>
      </w:smartTag>
    </w:smartTag>
  </w:p>
  <w:p w:rsidR="00CA3889" w:rsidRPr="00801AA0" w:rsidRDefault="00CA3889">
    <w:pPr>
      <w:pStyle w:val="Header"/>
      <w:jc w:val="center"/>
      <w:rPr>
        <w:rFonts w:ascii="Garamond" w:hAnsi="Garamond"/>
        <w:b/>
        <w:w w:val="90"/>
        <w:kern w:val="16"/>
        <w:sz w:val="20"/>
      </w:rPr>
    </w:pPr>
    <w:r w:rsidRPr="00801AA0">
      <w:rPr>
        <w:rFonts w:ascii="Garamond" w:hAnsi="Garamond"/>
        <w:b/>
        <w:w w:val="90"/>
        <w:kern w:val="16"/>
        <w:sz w:val="20"/>
      </w:rPr>
      <w:t>48 GENESEE STREET, NEW HARTFORD, NEW YORK 13413-2397</w:t>
    </w:r>
  </w:p>
  <w:p w:rsidR="00CA3889" w:rsidRPr="00801AA0" w:rsidRDefault="009670CA">
    <w:pPr>
      <w:pStyle w:val="Header"/>
      <w:jc w:val="center"/>
      <w:rPr>
        <w:rFonts w:ascii="Garamond" w:hAnsi="Garamond"/>
        <w:b/>
        <w:sz w:val="20"/>
      </w:rPr>
    </w:pPr>
    <w:r w:rsidRPr="00801AA0">
      <w:rPr>
        <w:rFonts w:ascii="Garamond" w:hAnsi="Garamond"/>
        <w:b/>
        <w:sz w:val="20"/>
      </w:rPr>
      <w:t>Telephone: 315-733-7500</w:t>
    </w:r>
    <w:r w:rsidR="00455A4E" w:rsidRPr="00801AA0">
      <w:rPr>
        <w:rFonts w:ascii="Garamond" w:hAnsi="Garamond"/>
        <w:b/>
        <w:sz w:val="20"/>
      </w:rPr>
      <w:t xml:space="preserve"> x2332</w:t>
    </w:r>
  </w:p>
  <w:p w:rsidR="00CA3889" w:rsidRDefault="00CA3889">
    <w:pPr>
      <w:pStyle w:val="Header"/>
      <w:jc w:val="center"/>
      <w:rPr>
        <w:rFonts w:ascii="Garamond" w:hAnsi="Garamond"/>
        <w:b/>
        <w:sz w:val="20"/>
      </w:rPr>
    </w:pPr>
    <w:r w:rsidRPr="00801AA0">
      <w:rPr>
        <w:rFonts w:ascii="Garamond" w:hAnsi="Garamond"/>
        <w:b/>
        <w:sz w:val="20"/>
      </w:rPr>
      <w:t>Fax: 315-</w:t>
    </w:r>
    <w:r w:rsidR="009670CA" w:rsidRPr="00801AA0">
      <w:rPr>
        <w:rFonts w:ascii="Garamond" w:hAnsi="Garamond"/>
        <w:b/>
        <w:sz w:val="20"/>
      </w:rPr>
      <w:t>724-8499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16F"/>
    <w:multiLevelType w:val="hybridMultilevel"/>
    <w:tmpl w:val="5A587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B27C76"/>
    <w:multiLevelType w:val="hybridMultilevel"/>
    <w:tmpl w:val="7BA4BDD6"/>
    <w:lvl w:ilvl="0" w:tplc="AADAF83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08699D"/>
    <w:multiLevelType w:val="hybridMultilevel"/>
    <w:tmpl w:val="09FC6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5759DB"/>
    <w:multiLevelType w:val="hybridMultilevel"/>
    <w:tmpl w:val="7C485D1E"/>
    <w:lvl w:ilvl="0" w:tplc="10A6329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6A823907"/>
    <w:multiLevelType w:val="hybridMultilevel"/>
    <w:tmpl w:val="97E24290"/>
    <w:lvl w:ilvl="0" w:tplc="BC48C0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AD"/>
    <w:rsid w:val="0008045A"/>
    <w:rsid w:val="001B4933"/>
    <w:rsid w:val="002025E7"/>
    <w:rsid w:val="0025066C"/>
    <w:rsid w:val="00272AB7"/>
    <w:rsid w:val="004346B2"/>
    <w:rsid w:val="00455A4E"/>
    <w:rsid w:val="00457B72"/>
    <w:rsid w:val="004B50D8"/>
    <w:rsid w:val="004D48B9"/>
    <w:rsid w:val="00500EEC"/>
    <w:rsid w:val="005C7410"/>
    <w:rsid w:val="005E46AD"/>
    <w:rsid w:val="005F3117"/>
    <w:rsid w:val="0062309F"/>
    <w:rsid w:val="0062715E"/>
    <w:rsid w:val="00674F4D"/>
    <w:rsid w:val="00696261"/>
    <w:rsid w:val="007C1290"/>
    <w:rsid w:val="00801AA0"/>
    <w:rsid w:val="008C5944"/>
    <w:rsid w:val="008D3632"/>
    <w:rsid w:val="008E00E6"/>
    <w:rsid w:val="008E4B52"/>
    <w:rsid w:val="009670CA"/>
    <w:rsid w:val="00AA7517"/>
    <w:rsid w:val="00B1527F"/>
    <w:rsid w:val="00BD562D"/>
    <w:rsid w:val="00CA3889"/>
    <w:rsid w:val="00CD27C0"/>
    <w:rsid w:val="00CD2EBB"/>
    <w:rsid w:val="00D34200"/>
    <w:rsid w:val="00F65C4E"/>
    <w:rsid w:val="00F94666"/>
    <w:rsid w:val="00FD5E80"/>
    <w:rsid w:val="00FE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8B9"/>
    <w:rPr>
      <w:rFonts w:ascii="Tahoma" w:hAnsi="Tahoma" w:cs="Arial"/>
      <w:sz w:val="24"/>
      <w:szCs w:val="24"/>
    </w:rPr>
  </w:style>
  <w:style w:type="paragraph" w:styleId="Heading1">
    <w:name w:val="heading 1"/>
    <w:basedOn w:val="Normal"/>
    <w:next w:val="Normal"/>
    <w:qFormat/>
    <w:pPr>
      <w:keepNext/>
      <w:outlineLvl w:val="0"/>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2025E7"/>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rsid w:val="00455A4E"/>
    <w:rPr>
      <w:rFonts w:cs="Tahoma"/>
      <w:sz w:val="16"/>
      <w:szCs w:val="16"/>
    </w:rPr>
  </w:style>
  <w:style w:type="character" w:customStyle="1" w:styleId="BalloonTextChar">
    <w:name w:val="Balloon Text Char"/>
    <w:link w:val="BalloonText"/>
    <w:rsid w:val="00455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8B9"/>
    <w:rPr>
      <w:rFonts w:ascii="Tahoma" w:hAnsi="Tahoma" w:cs="Arial"/>
      <w:sz w:val="24"/>
      <w:szCs w:val="24"/>
    </w:rPr>
  </w:style>
  <w:style w:type="paragraph" w:styleId="Heading1">
    <w:name w:val="heading 1"/>
    <w:basedOn w:val="Normal"/>
    <w:next w:val="Normal"/>
    <w:qFormat/>
    <w:pPr>
      <w:keepNext/>
      <w:outlineLvl w:val="0"/>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2025E7"/>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rsid w:val="00455A4E"/>
    <w:rPr>
      <w:rFonts w:cs="Tahoma"/>
      <w:sz w:val="16"/>
      <w:szCs w:val="16"/>
    </w:rPr>
  </w:style>
  <w:style w:type="character" w:customStyle="1" w:styleId="BalloonTextChar">
    <w:name w:val="Balloon Text Char"/>
    <w:link w:val="BalloonText"/>
    <w:rsid w:val="00455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iscione\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4</TotalTime>
  <Pages>6</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December 11, 2002</vt:lpstr>
    </vt:vector>
  </TitlesOfParts>
  <Company>Microsoft</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11, 2002</dc:title>
  <dc:creator>Miscione, Paul</dc:creator>
  <cp:lastModifiedBy>Miscione, Paul</cp:lastModifiedBy>
  <cp:revision>1</cp:revision>
  <cp:lastPrinted>2018-01-02T19:22:00Z</cp:lastPrinted>
  <dcterms:created xsi:type="dcterms:W3CDTF">2018-01-31T20:53:00Z</dcterms:created>
  <dcterms:modified xsi:type="dcterms:W3CDTF">2018-01-31T20:58:00Z</dcterms:modified>
</cp:coreProperties>
</file>