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A1" w:rsidRPr="00EE7601" w:rsidRDefault="00F307A3" w:rsidP="00DA055A">
      <w:pPr>
        <w:jc w:val="center"/>
        <w:rPr>
          <w:b/>
          <w:caps/>
          <w:noProof/>
          <w:color w:val="0000FF"/>
          <w:sz w:val="36"/>
          <w:szCs w:val="36"/>
        </w:rPr>
      </w:pPr>
      <w:r>
        <w:rPr>
          <w:b/>
          <w:caps/>
          <w:noProof/>
          <w:color w:val="0000FF"/>
          <w:sz w:val="36"/>
          <w:szCs w:val="36"/>
        </w:rPr>
        <w:drawing>
          <wp:anchor distT="0" distB="0" distL="114300" distR="114300" simplePos="0" relativeHeight="251657728" behindDoc="0" locked="0" layoutInCell="1" allowOverlap="1">
            <wp:simplePos x="0" y="0"/>
            <wp:positionH relativeFrom="column">
              <wp:posOffset>5226685</wp:posOffset>
            </wp:positionH>
            <wp:positionV relativeFrom="paragraph">
              <wp:posOffset>-789940</wp:posOffset>
            </wp:positionV>
            <wp:extent cx="1138555" cy="1069975"/>
            <wp:effectExtent l="0" t="0" r="0" b="0"/>
            <wp:wrapNone/>
            <wp:docPr id="5" name="Picture 5" descr="new bc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bcem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601" w:rsidRPr="00EE7601">
        <w:rPr>
          <w:b/>
          <w:caps/>
          <w:noProof/>
          <w:color w:val="0000FF"/>
          <w:sz w:val="36"/>
          <w:szCs w:val="36"/>
        </w:rPr>
        <w:t>Oxygen Delivery</w:t>
      </w:r>
    </w:p>
    <w:p w:rsidR="00122695" w:rsidRDefault="00122695" w:rsidP="00DA055A">
      <w:pPr>
        <w:jc w:val="center"/>
        <w:rPr>
          <w:b/>
          <w:caps/>
          <w:noProof/>
          <w:color w:val="0000FF"/>
          <w:sz w:val="36"/>
          <w:szCs w:val="36"/>
        </w:rPr>
      </w:pPr>
    </w:p>
    <w:p w:rsidR="00EE7601" w:rsidRPr="007C04C6" w:rsidRDefault="00EE7601" w:rsidP="00EE7601">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52"/>
        <w:gridCol w:w="2952"/>
        <w:gridCol w:w="2952"/>
      </w:tblGrid>
      <w:tr w:rsidR="00EE7601" w:rsidRPr="0068718F" w:rsidTr="0068718F">
        <w:tc>
          <w:tcPr>
            <w:tcW w:w="8856" w:type="dxa"/>
            <w:gridSpan w:val="3"/>
            <w:shd w:val="clear" w:color="auto" w:fill="auto"/>
          </w:tcPr>
          <w:p w:rsidR="00EE7601" w:rsidRPr="0068718F" w:rsidRDefault="00EE7601" w:rsidP="0068718F">
            <w:pPr>
              <w:jc w:val="center"/>
              <w:rPr>
                <w:sz w:val="20"/>
              </w:rPr>
            </w:pPr>
            <w:r w:rsidRPr="0068718F">
              <w:rPr>
                <w:sz w:val="20"/>
              </w:rPr>
              <w:t>Oxygen Administration Reference Chart</w:t>
            </w:r>
          </w:p>
        </w:tc>
      </w:tr>
      <w:tr w:rsidR="00EE7601" w:rsidRPr="0068718F" w:rsidTr="0068718F">
        <w:tc>
          <w:tcPr>
            <w:tcW w:w="2952" w:type="dxa"/>
            <w:shd w:val="clear" w:color="auto" w:fill="auto"/>
          </w:tcPr>
          <w:p w:rsidR="00EE7601" w:rsidRPr="0068718F" w:rsidRDefault="00EE7601" w:rsidP="0068718F">
            <w:pPr>
              <w:jc w:val="center"/>
              <w:rPr>
                <w:sz w:val="20"/>
              </w:rPr>
            </w:pPr>
            <w:r w:rsidRPr="0068718F">
              <w:rPr>
                <w:sz w:val="20"/>
              </w:rPr>
              <w:t>Method</w:t>
            </w:r>
          </w:p>
        </w:tc>
        <w:tc>
          <w:tcPr>
            <w:tcW w:w="2952" w:type="dxa"/>
            <w:shd w:val="clear" w:color="auto" w:fill="auto"/>
          </w:tcPr>
          <w:p w:rsidR="00EE7601" w:rsidRPr="0068718F" w:rsidRDefault="00EE7601" w:rsidP="0068718F">
            <w:pPr>
              <w:jc w:val="center"/>
              <w:rPr>
                <w:sz w:val="20"/>
              </w:rPr>
            </w:pPr>
            <w:r w:rsidRPr="0068718F">
              <w:rPr>
                <w:sz w:val="20"/>
              </w:rPr>
              <w:t>Flow Rate</w:t>
            </w:r>
          </w:p>
          <w:p w:rsidR="00EE7601" w:rsidRPr="0068718F" w:rsidRDefault="00EE7601" w:rsidP="0068718F">
            <w:pPr>
              <w:jc w:val="center"/>
              <w:rPr>
                <w:sz w:val="20"/>
              </w:rPr>
            </w:pPr>
            <w:r w:rsidRPr="0068718F">
              <w:rPr>
                <w:sz w:val="20"/>
              </w:rPr>
              <w:t>(in liters per minute)</w:t>
            </w:r>
          </w:p>
        </w:tc>
        <w:tc>
          <w:tcPr>
            <w:tcW w:w="2952" w:type="dxa"/>
            <w:shd w:val="clear" w:color="auto" w:fill="auto"/>
          </w:tcPr>
          <w:p w:rsidR="00EE7601" w:rsidRPr="0068718F" w:rsidRDefault="00EE7601" w:rsidP="0068718F">
            <w:pPr>
              <w:jc w:val="center"/>
              <w:rPr>
                <w:sz w:val="20"/>
              </w:rPr>
            </w:pPr>
            <w:r w:rsidRPr="0068718F">
              <w:rPr>
                <w:sz w:val="20"/>
              </w:rPr>
              <w:t>% Oxygen Delivered</w:t>
            </w:r>
          </w:p>
        </w:tc>
      </w:tr>
      <w:tr w:rsidR="00EE7601" w:rsidRPr="0068718F" w:rsidTr="0068718F">
        <w:tc>
          <w:tcPr>
            <w:tcW w:w="2952" w:type="dxa"/>
            <w:shd w:val="clear" w:color="auto" w:fill="auto"/>
          </w:tcPr>
          <w:p w:rsidR="00EE7601" w:rsidRPr="0068718F" w:rsidRDefault="00EE7601" w:rsidP="0068718F">
            <w:pPr>
              <w:jc w:val="center"/>
              <w:rPr>
                <w:sz w:val="20"/>
              </w:rPr>
            </w:pPr>
            <w:r w:rsidRPr="0068718F">
              <w:rPr>
                <w:sz w:val="20"/>
              </w:rPr>
              <w:t>Room Air</w:t>
            </w:r>
          </w:p>
        </w:tc>
        <w:tc>
          <w:tcPr>
            <w:tcW w:w="2952" w:type="dxa"/>
            <w:shd w:val="clear" w:color="auto" w:fill="auto"/>
          </w:tcPr>
          <w:p w:rsidR="00EE7601" w:rsidRPr="0068718F" w:rsidRDefault="00EE7601" w:rsidP="00907FB7">
            <w:pPr>
              <w:rPr>
                <w:b/>
                <w:sz w:val="20"/>
              </w:rPr>
            </w:pPr>
          </w:p>
        </w:tc>
        <w:tc>
          <w:tcPr>
            <w:tcW w:w="2952" w:type="dxa"/>
            <w:shd w:val="clear" w:color="auto" w:fill="auto"/>
          </w:tcPr>
          <w:p w:rsidR="00EE7601" w:rsidRPr="0068718F" w:rsidRDefault="00EE7601" w:rsidP="0068718F">
            <w:pPr>
              <w:jc w:val="center"/>
              <w:rPr>
                <w:sz w:val="20"/>
              </w:rPr>
            </w:pPr>
            <w:r w:rsidRPr="0068718F">
              <w:rPr>
                <w:sz w:val="20"/>
              </w:rPr>
              <w:t>21</w:t>
            </w:r>
          </w:p>
        </w:tc>
      </w:tr>
      <w:tr w:rsidR="00EE7601" w:rsidRPr="0068718F" w:rsidTr="0068718F">
        <w:tc>
          <w:tcPr>
            <w:tcW w:w="2952" w:type="dxa"/>
            <w:shd w:val="clear" w:color="auto" w:fill="auto"/>
          </w:tcPr>
          <w:p w:rsidR="00EE7601" w:rsidRPr="0068718F" w:rsidRDefault="00EE7601" w:rsidP="0068718F">
            <w:pPr>
              <w:jc w:val="center"/>
              <w:rPr>
                <w:sz w:val="20"/>
              </w:rPr>
            </w:pPr>
            <w:r w:rsidRPr="0068718F">
              <w:rPr>
                <w:sz w:val="20"/>
              </w:rPr>
              <w:t>Nasal Cannula</w:t>
            </w:r>
          </w:p>
        </w:tc>
        <w:tc>
          <w:tcPr>
            <w:tcW w:w="2952" w:type="dxa"/>
            <w:shd w:val="clear" w:color="auto" w:fill="auto"/>
          </w:tcPr>
          <w:p w:rsidR="00EE7601" w:rsidRPr="0068718F" w:rsidRDefault="00EE7601" w:rsidP="0068718F">
            <w:pPr>
              <w:jc w:val="center"/>
              <w:rPr>
                <w:sz w:val="20"/>
              </w:rPr>
            </w:pPr>
            <w:r w:rsidRPr="0068718F">
              <w:rPr>
                <w:sz w:val="20"/>
              </w:rPr>
              <w:t>1</w:t>
            </w:r>
          </w:p>
          <w:p w:rsidR="00EE7601" w:rsidRPr="0068718F" w:rsidRDefault="00EE7601" w:rsidP="0068718F">
            <w:pPr>
              <w:jc w:val="center"/>
              <w:rPr>
                <w:sz w:val="20"/>
              </w:rPr>
            </w:pPr>
            <w:r w:rsidRPr="0068718F">
              <w:rPr>
                <w:sz w:val="20"/>
              </w:rPr>
              <w:t>2</w:t>
            </w:r>
          </w:p>
          <w:p w:rsidR="00EE7601" w:rsidRPr="0068718F" w:rsidRDefault="00EE7601" w:rsidP="0068718F">
            <w:pPr>
              <w:jc w:val="center"/>
              <w:rPr>
                <w:sz w:val="20"/>
              </w:rPr>
            </w:pPr>
            <w:r w:rsidRPr="0068718F">
              <w:rPr>
                <w:sz w:val="20"/>
              </w:rPr>
              <w:t>4</w:t>
            </w:r>
          </w:p>
        </w:tc>
        <w:tc>
          <w:tcPr>
            <w:tcW w:w="2952" w:type="dxa"/>
            <w:shd w:val="clear" w:color="auto" w:fill="auto"/>
          </w:tcPr>
          <w:p w:rsidR="00EE7601" w:rsidRPr="0068718F" w:rsidRDefault="00EE7601" w:rsidP="0068718F">
            <w:pPr>
              <w:jc w:val="center"/>
              <w:rPr>
                <w:sz w:val="20"/>
              </w:rPr>
            </w:pPr>
            <w:r w:rsidRPr="0068718F">
              <w:rPr>
                <w:sz w:val="20"/>
              </w:rPr>
              <w:t>24</w:t>
            </w:r>
          </w:p>
          <w:p w:rsidR="00EE7601" w:rsidRPr="0068718F" w:rsidRDefault="00EE7601" w:rsidP="0068718F">
            <w:pPr>
              <w:jc w:val="center"/>
              <w:rPr>
                <w:sz w:val="20"/>
              </w:rPr>
            </w:pPr>
            <w:r w:rsidRPr="0068718F">
              <w:rPr>
                <w:sz w:val="20"/>
              </w:rPr>
              <w:t>28</w:t>
            </w:r>
          </w:p>
          <w:p w:rsidR="00EE7601" w:rsidRPr="0068718F" w:rsidRDefault="00EE7601" w:rsidP="0068718F">
            <w:pPr>
              <w:jc w:val="center"/>
              <w:rPr>
                <w:sz w:val="20"/>
              </w:rPr>
            </w:pPr>
            <w:r w:rsidRPr="0068718F">
              <w:rPr>
                <w:sz w:val="20"/>
              </w:rPr>
              <w:t>31</w:t>
            </w:r>
          </w:p>
        </w:tc>
      </w:tr>
      <w:tr w:rsidR="00EE7601" w:rsidRPr="0068718F" w:rsidTr="0068718F">
        <w:tc>
          <w:tcPr>
            <w:tcW w:w="2952" w:type="dxa"/>
            <w:shd w:val="clear" w:color="auto" w:fill="auto"/>
          </w:tcPr>
          <w:p w:rsidR="00EE7601" w:rsidRPr="0068718F" w:rsidRDefault="00EE7601" w:rsidP="0068718F">
            <w:pPr>
              <w:jc w:val="center"/>
              <w:rPr>
                <w:sz w:val="20"/>
              </w:rPr>
            </w:pPr>
            <w:r w:rsidRPr="0068718F">
              <w:rPr>
                <w:sz w:val="20"/>
              </w:rPr>
              <w:t>Face Mask</w:t>
            </w:r>
          </w:p>
          <w:p w:rsidR="00EE7601" w:rsidRPr="0068718F" w:rsidRDefault="00EE7601" w:rsidP="0068718F">
            <w:pPr>
              <w:jc w:val="center"/>
              <w:rPr>
                <w:sz w:val="20"/>
              </w:rPr>
            </w:pPr>
            <w:r w:rsidRPr="0068718F">
              <w:rPr>
                <w:sz w:val="20"/>
              </w:rPr>
              <w:t>(simple)</w:t>
            </w:r>
          </w:p>
        </w:tc>
        <w:tc>
          <w:tcPr>
            <w:tcW w:w="2952" w:type="dxa"/>
            <w:shd w:val="clear" w:color="auto" w:fill="auto"/>
          </w:tcPr>
          <w:p w:rsidR="00EE7601" w:rsidRPr="0068718F" w:rsidRDefault="00EE7601" w:rsidP="0068718F">
            <w:pPr>
              <w:jc w:val="center"/>
              <w:rPr>
                <w:sz w:val="20"/>
              </w:rPr>
            </w:pPr>
            <w:r w:rsidRPr="0068718F">
              <w:rPr>
                <w:sz w:val="20"/>
              </w:rPr>
              <w:t>6</w:t>
            </w:r>
          </w:p>
          <w:p w:rsidR="00EE7601" w:rsidRPr="0068718F" w:rsidRDefault="00EE7601" w:rsidP="0068718F">
            <w:pPr>
              <w:jc w:val="center"/>
              <w:rPr>
                <w:sz w:val="20"/>
              </w:rPr>
            </w:pPr>
            <w:r w:rsidRPr="0068718F">
              <w:rPr>
                <w:sz w:val="20"/>
              </w:rPr>
              <w:t>10</w:t>
            </w:r>
          </w:p>
        </w:tc>
        <w:tc>
          <w:tcPr>
            <w:tcW w:w="2952" w:type="dxa"/>
            <w:shd w:val="clear" w:color="auto" w:fill="auto"/>
          </w:tcPr>
          <w:p w:rsidR="00EE7601" w:rsidRPr="0068718F" w:rsidRDefault="00EE7601" w:rsidP="0068718F">
            <w:pPr>
              <w:jc w:val="center"/>
              <w:rPr>
                <w:sz w:val="20"/>
              </w:rPr>
            </w:pPr>
            <w:r w:rsidRPr="0068718F">
              <w:rPr>
                <w:sz w:val="20"/>
              </w:rPr>
              <w:t>35-40</w:t>
            </w:r>
          </w:p>
          <w:p w:rsidR="00EE7601" w:rsidRPr="0068718F" w:rsidRDefault="00EE7601" w:rsidP="0068718F">
            <w:pPr>
              <w:jc w:val="center"/>
              <w:rPr>
                <w:sz w:val="20"/>
              </w:rPr>
            </w:pPr>
            <w:r w:rsidRPr="0068718F">
              <w:rPr>
                <w:sz w:val="20"/>
              </w:rPr>
              <w:t>40-50</w:t>
            </w:r>
          </w:p>
        </w:tc>
      </w:tr>
      <w:tr w:rsidR="00EE7601" w:rsidRPr="0068718F" w:rsidTr="0068718F">
        <w:tc>
          <w:tcPr>
            <w:tcW w:w="2952" w:type="dxa"/>
            <w:shd w:val="clear" w:color="auto" w:fill="auto"/>
          </w:tcPr>
          <w:p w:rsidR="00EE7601" w:rsidRPr="0068718F" w:rsidRDefault="00EE7601" w:rsidP="0068718F">
            <w:pPr>
              <w:jc w:val="center"/>
              <w:rPr>
                <w:sz w:val="20"/>
              </w:rPr>
            </w:pPr>
            <w:r w:rsidRPr="0068718F">
              <w:rPr>
                <w:sz w:val="20"/>
              </w:rPr>
              <w:t>Non-rebreather</w:t>
            </w:r>
          </w:p>
          <w:p w:rsidR="00EE7601" w:rsidRPr="0068718F" w:rsidRDefault="00EE7601" w:rsidP="0068718F">
            <w:pPr>
              <w:jc w:val="center"/>
              <w:rPr>
                <w:sz w:val="20"/>
              </w:rPr>
            </w:pPr>
            <w:r w:rsidRPr="0068718F">
              <w:rPr>
                <w:sz w:val="20"/>
              </w:rPr>
              <w:t>Face Mask *(1)</w:t>
            </w:r>
          </w:p>
        </w:tc>
        <w:tc>
          <w:tcPr>
            <w:tcW w:w="2952" w:type="dxa"/>
            <w:shd w:val="clear" w:color="auto" w:fill="auto"/>
          </w:tcPr>
          <w:p w:rsidR="00EE7601" w:rsidRPr="0068718F" w:rsidRDefault="00EE7601" w:rsidP="0068718F">
            <w:pPr>
              <w:jc w:val="center"/>
              <w:rPr>
                <w:sz w:val="20"/>
              </w:rPr>
            </w:pPr>
            <w:r w:rsidRPr="0068718F">
              <w:rPr>
                <w:sz w:val="20"/>
              </w:rPr>
              <w:t>12</w:t>
            </w:r>
          </w:p>
          <w:p w:rsidR="00EE7601" w:rsidRPr="0068718F" w:rsidRDefault="00EE7601" w:rsidP="0068718F">
            <w:pPr>
              <w:jc w:val="center"/>
              <w:rPr>
                <w:sz w:val="20"/>
              </w:rPr>
            </w:pPr>
            <w:r w:rsidRPr="0068718F">
              <w:rPr>
                <w:sz w:val="20"/>
              </w:rPr>
              <w:t>15</w:t>
            </w:r>
          </w:p>
        </w:tc>
        <w:tc>
          <w:tcPr>
            <w:tcW w:w="2952" w:type="dxa"/>
            <w:shd w:val="clear" w:color="auto" w:fill="auto"/>
          </w:tcPr>
          <w:p w:rsidR="00EE7601" w:rsidRPr="0068718F" w:rsidRDefault="00EE7601" w:rsidP="0068718F">
            <w:pPr>
              <w:jc w:val="center"/>
              <w:rPr>
                <w:sz w:val="20"/>
              </w:rPr>
            </w:pPr>
            <w:r w:rsidRPr="0068718F">
              <w:rPr>
                <w:sz w:val="20"/>
              </w:rPr>
              <w:t>80</w:t>
            </w:r>
          </w:p>
          <w:p w:rsidR="00EE7601" w:rsidRPr="0068718F" w:rsidRDefault="00EE7601" w:rsidP="0068718F">
            <w:pPr>
              <w:jc w:val="center"/>
              <w:rPr>
                <w:sz w:val="20"/>
              </w:rPr>
            </w:pPr>
            <w:r w:rsidRPr="0068718F">
              <w:rPr>
                <w:sz w:val="20"/>
              </w:rPr>
              <w:t>90</w:t>
            </w:r>
          </w:p>
        </w:tc>
      </w:tr>
      <w:tr w:rsidR="00EE7601" w:rsidRPr="0068718F" w:rsidTr="0068718F">
        <w:tc>
          <w:tcPr>
            <w:tcW w:w="2952" w:type="dxa"/>
            <w:shd w:val="clear" w:color="auto" w:fill="auto"/>
          </w:tcPr>
          <w:p w:rsidR="00EE7601" w:rsidRPr="0068718F" w:rsidRDefault="00EE7601" w:rsidP="0068718F">
            <w:pPr>
              <w:jc w:val="center"/>
              <w:rPr>
                <w:sz w:val="20"/>
              </w:rPr>
            </w:pPr>
            <w:r w:rsidRPr="0068718F">
              <w:rPr>
                <w:sz w:val="20"/>
              </w:rPr>
              <w:t>Face Mask with Oxygen Reservoir Bag</w:t>
            </w:r>
          </w:p>
        </w:tc>
        <w:tc>
          <w:tcPr>
            <w:tcW w:w="2952" w:type="dxa"/>
            <w:shd w:val="clear" w:color="auto" w:fill="auto"/>
          </w:tcPr>
          <w:p w:rsidR="00EE7601" w:rsidRPr="0068718F" w:rsidRDefault="00EE7601" w:rsidP="0068718F">
            <w:pPr>
              <w:jc w:val="center"/>
              <w:rPr>
                <w:sz w:val="20"/>
              </w:rPr>
            </w:pPr>
            <w:r w:rsidRPr="0068718F">
              <w:rPr>
                <w:sz w:val="20"/>
              </w:rPr>
              <w:t>10-12</w:t>
            </w:r>
          </w:p>
        </w:tc>
        <w:tc>
          <w:tcPr>
            <w:tcW w:w="2952" w:type="dxa"/>
            <w:shd w:val="clear" w:color="auto" w:fill="auto"/>
          </w:tcPr>
          <w:p w:rsidR="00EE7601" w:rsidRPr="0068718F" w:rsidRDefault="00EE7601" w:rsidP="0068718F">
            <w:pPr>
              <w:jc w:val="center"/>
              <w:rPr>
                <w:sz w:val="20"/>
              </w:rPr>
            </w:pPr>
            <w:r w:rsidRPr="0068718F">
              <w:rPr>
                <w:sz w:val="20"/>
              </w:rPr>
              <w:t>90</w:t>
            </w:r>
          </w:p>
        </w:tc>
      </w:tr>
      <w:tr w:rsidR="00EE7601" w:rsidRPr="0068718F" w:rsidTr="0068718F">
        <w:tc>
          <w:tcPr>
            <w:tcW w:w="2952" w:type="dxa"/>
            <w:shd w:val="clear" w:color="auto" w:fill="auto"/>
          </w:tcPr>
          <w:p w:rsidR="00EE7601" w:rsidRPr="0068718F" w:rsidRDefault="00EE7601" w:rsidP="0068718F">
            <w:pPr>
              <w:jc w:val="center"/>
              <w:rPr>
                <w:sz w:val="20"/>
              </w:rPr>
            </w:pPr>
            <w:r w:rsidRPr="0068718F">
              <w:rPr>
                <w:sz w:val="20"/>
              </w:rPr>
              <w:t>Pocket Mask</w:t>
            </w:r>
          </w:p>
        </w:tc>
        <w:tc>
          <w:tcPr>
            <w:tcW w:w="2952" w:type="dxa"/>
            <w:shd w:val="clear" w:color="auto" w:fill="auto"/>
          </w:tcPr>
          <w:p w:rsidR="00EE7601" w:rsidRPr="0068718F" w:rsidRDefault="00EE7601" w:rsidP="0068718F">
            <w:pPr>
              <w:jc w:val="center"/>
              <w:rPr>
                <w:sz w:val="20"/>
              </w:rPr>
            </w:pPr>
            <w:r w:rsidRPr="0068718F">
              <w:rPr>
                <w:sz w:val="20"/>
              </w:rPr>
              <w:t>10</w:t>
            </w:r>
          </w:p>
          <w:p w:rsidR="00EE7601" w:rsidRPr="0068718F" w:rsidRDefault="00EE7601" w:rsidP="0068718F">
            <w:pPr>
              <w:jc w:val="center"/>
              <w:rPr>
                <w:sz w:val="20"/>
              </w:rPr>
            </w:pPr>
            <w:r w:rsidRPr="0068718F">
              <w:rPr>
                <w:sz w:val="20"/>
              </w:rPr>
              <w:t>15</w:t>
            </w:r>
          </w:p>
        </w:tc>
        <w:tc>
          <w:tcPr>
            <w:tcW w:w="2952" w:type="dxa"/>
            <w:shd w:val="clear" w:color="auto" w:fill="auto"/>
          </w:tcPr>
          <w:p w:rsidR="00EE7601" w:rsidRPr="0068718F" w:rsidRDefault="00EE7601" w:rsidP="0068718F">
            <w:pPr>
              <w:jc w:val="center"/>
              <w:rPr>
                <w:sz w:val="20"/>
              </w:rPr>
            </w:pPr>
            <w:r w:rsidRPr="0068718F">
              <w:rPr>
                <w:sz w:val="20"/>
              </w:rPr>
              <w:t>50</w:t>
            </w:r>
          </w:p>
          <w:p w:rsidR="00EE7601" w:rsidRPr="0068718F" w:rsidRDefault="00EE7601" w:rsidP="0068718F">
            <w:pPr>
              <w:jc w:val="center"/>
              <w:rPr>
                <w:sz w:val="20"/>
              </w:rPr>
            </w:pPr>
            <w:r w:rsidRPr="0068718F">
              <w:rPr>
                <w:sz w:val="20"/>
              </w:rPr>
              <w:t>80 *(2)</w:t>
            </w:r>
          </w:p>
        </w:tc>
      </w:tr>
      <w:tr w:rsidR="00EE7601" w:rsidRPr="0068718F" w:rsidTr="0068718F">
        <w:tc>
          <w:tcPr>
            <w:tcW w:w="2952" w:type="dxa"/>
            <w:shd w:val="clear" w:color="auto" w:fill="auto"/>
          </w:tcPr>
          <w:p w:rsidR="00EE7601" w:rsidRPr="0068718F" w:rsidRDefault="00EE7601" w:rsidP="0068718F">
            <w:pPr>
              <w:jc w:val="center"/>
              <w:rPr>
                <w:sz w:val="20"/>
              </w:rPr>
            </w:pPr>
            <w:r w:rsidRPr="0068718F">
              <w:rPr>
                <w:sz w:val="20"/>
              </w:rPr>
              <w:t>Bag Valve Mask</w:t>
            </w:r>
          </w:p>
        </w:tc>
        <w:tc>
          <w:tcPr>
            <w:tcW w:w="2952" w:type="dxa"/>
            <w:shd w:val="clear" w:color="auto" w:fill="auto"/>
          </w:tcPr>
          <w:p w:rsidR="00EE7601" w:rsidRPr="0068718F" w:rsidRDefault="00EE7601" w:rsidP="0068718F">
            <w:pPr>
              <w:jc w:val="center"/>
              <w:rPr>
                <w:sz w:val="20"/>
              </w:rPr>
            </w:pPr>
            <w:r w:rsidRPr="0068718F">
              <w:rPr>
                <w:sz w:val="20"/>
              </w:rPr>
              <w:t>Room Air</w:t>
            </w:r>
          </w:p>
          <w:p w:rsidR="00EE7601" w:rsidRPr="0068718F" w:rsidRDefault="00EE7601" w:rsidP="0068718F">
            <w:pPr>
              <w:jc w:val="center"/>
              <w:rPr>
                <w:sz w:val="20"/>
              </w:rPr>
            </w:pPr>
            <w:r w:rsidRPr="0068718F">
              <w:rPr>
                <w:sz w:val="20"/>
              </w:rPr>
              <w:t>12</w:t>
            </w:r>
          </w:p>
        </w:tc>
        <w:tc>
          <w:tcPr>
            <w:tcW w:w="2952" w:type="dxa"/>
            <w:shd w:val="clear" w:color="auto" w:fill="auto"/>
          </w:tcPr>
          <w:p w:rsidR="00EE7601" w:rsidRPr="0068718F" w:rsidRDefault="00EE7601" w:rsidP="0068718F">
            <w:pPr>
              <w:jc w:val="center"/>
              <w:rPr>
                <w:sz w:val="20"/>
              </w:rPr>
            </w:pPr>
            <w:r w:rsidRPr="0068718F">
              <w:rPr>
                <w:sz w:val="20"/>
              </w:rPr>
              <w:t>21</w:t>
            </w:r>
          </w:p>
          <w:p w:rsidR="00EE7601" w:rsidRPr="0068718F" w:rsidRDefault="00EE7601" w:rsidP="0068718F">
            <w:pPr>
              <w:jc w:val="center"/>
              <w:rPr>
                <w:sz w:val="20"/>
              </w:rPr>
            </w:pPr>
            <w:r w:rsidRPr="0068718F">
              <w:rPr>
                <w:sz w:val="20"/>
              </w:rPr>
              <w:t>40-90*(3)</w:t>
            </w:r>
          </w:p>
        </w:tc>
      </w:tr>
      <w:tr w:rsidR="00EE7601" w:rsidRPr="0068718F" w:rsidTr="0068718F">
        <w:trPr>
          <w:trHeight w:val="332"/>
        </w:trPr>
        <w:tc>
          <w:tcPr>
            <w:tcW w:w="8856" w:type="dxa"/>
            <w:gridSpan w:val="3"/>
            <w:shd w:val="clear" w:color="auto" w:fill="auto"/>
          </w:tcPr>
          <w:p w:rsidR="00EE7601" w:rsidRPr="0068718F" w:rsidRDefault="00EE7601" w:rsidP="00907FB7">
            <w:pPr>
              <w:rPr>
                <w:sz w:val="20"/>
              </w:rPr>
            </w:pPr>
            <w:r w:rsidRPr="0068718F">
              <w:rPr>
                <w:sz w:val="20"/>
              </w:rPr>
              <w:t>*(1) Delivery system of choice for patients with inadequate breathing and patients who are cyanotic, cool, clammy, short of breath or suffering chest pain, suffering severe injuries, or displaying an altered mental status, or being transported.</w:t>
            </w:r>
          </w:p>
          <w:p w:rsidR="00EE7601" w:rsidRPr="0068718F" w:rsidRDefault="00EE7601" w:rsidP="00907FB7">
            <w:pPr>
              <w:rPr>
                <w:sz w:val="20"/>
              </w:rPr>
            </w:pPr>
            <w:r w:rsidRPr="0068718F">
              <w:rPr>
                <w:sz w:val="20"/>
              </w:rPr>
              <w:t>*(2) This is accomplished by plugging the breathing port with the thumb while using the oxygen inlet version for supplemental oxygen delivery.</w:t>
            </w:r>
          </w:p>
          <w:p w:rsidR="00EE7601" w:rsidRPr="0068718F" w:rsidRDefault="00EE7601" w:rsidP="00907FB7">
            <w:pPr>
              <w:rPr>
                <w:sz w:val="20"/>
              </w:rPr>
            </w:pPr>
            <w:r w:rsidRPr="0068718F">
              <w:rPr>
                <w:sz w:val="20"/>
              </w:rPr>
              <w:t>*(3) Depends on brand of bag valve mask and provisions for occluding room air inlet.</w:t>
            </w:r>
          </w:p>
        </w:tc>
      </w:tr>
      <w:tr w:rsidR="00EE7601" w:rsidRPr="0068718F" w:rsidTr="0068718F">
        <w:tc>
          <w:tcPr>
            <w:tcW w:w="8856" w:type="dxa"/>
            <w:gridSpan w:val="3"/>
            <w:shd w:val="clear" w:color="auto" w:fill="auto"/>
          </w:tcPr>
          <w:p w:rsidR="00EE7601" w:rsidRPr="0068718F" w:rsidRDefault="00EE7601" w:rsidP="00907FB7">
            <w:pPr>
              <w:rPr>
                <w:sz w:val="20"/>
              </w:rPr>
            </w:pPr>
            <w:r w:rsidRPr="0068718F">
              <w:rPr>
                <w:sz w:val="20"/>
              </w:rPr>
              <w:t>Notes:</w:t>
            </w:r>
          </w:p>
          <w:p w:rsidR="00EE7601" w:rsidRPr="0068718F" w:rsidRDefault="00EE7601" w:rsidP="0068718F">
            <w:pPr>
              <w:numPr>
                <w:ilvl w:val="0"/>
                <w:numId w:val="8"/>
              </w:numPr>
              <w:rPr>
                <w:sz w:val="20"/>
              </w:rPr>
            </w:pPr>
            <w:r w:rsidRPr="0068718F">
              <w:rPr>
                <w:sz w:val="20"/>
              </w:rPr>
              <w:t>Admini</w:t>
            </w:r>
            <w:r w:rsidR="009727E8">
              <w:rPr>
                <w:sz w:val="20"/>
              </w:rPr>
              <w:t>stration rates by nasal cannula</w:t>
            </w:r>
            <w:r w:rsidRPr="0068718F">
              <w:rPr>
                <w:sz w:val="20"/>
              </w:rPr>
              <w:t xml:space="preserve"> of over 4 L/min are uncomfortable.</w:t>
            </w:r>
          </w:p>
          <w:p w:rsidR="00EE7601" w:rsidRPr="0068718F" w:rsidRDefault="00EE7601" w:rsidP="0068718F">
            <w:pPr>
              <w:numPr>
                <w:ilvl w:val="0"/>
                <w:numId w:val="8"/>
              </w:numPr>
              <w:rPr>
                <w:sz w:val="20"/>
              </w:rPr>
            </w:pPr>
            <w:r w:rsidRPr="0068718F">
              <w:rPr>
                <w:sz w:val="20"/>
              </w:rPr>
              <w:t>Use humidified oxygen, when possible, on infants, children, suspected respiratory tract burns and     transports exceeding one hour duration.</w:t>
            </w:r>
          </w:p>
          <w:p w:rsidR="00EE7601" w:rsidRPr="0068718F" w:rsidRDefault="00EE7601" w:rsidP="0068718F">
            <w:pPr>
              <w:numPr>
                <w:ilvl w:val="0"/>
                <w:numId w:val="8"/>
              </w:numPr>
              <w:rPr>
                <w:sz w:val="20"/>
              </w:rPr>
            </w:pPr>
            <w:r w:rsidRPr="0068718F">
              <w:rPr>
                <w:sz w:val="20"/>
              </w:rPr>
              <w:t>Percentages of delivered oxygen listed above are based on optimal conditions. Altitude, equipment, etc. may decrease percentages of delivered oxygen.</w:t>
            </w:r>
          </w:p>
          <w:p w:rsidR="00EE7601" w:rsidRPr="0068718F" w:rsidRDefault="00EE7601" w:rsidP="00907FB7">
            <w:pPr>
              <w:rPr>
                <w:sz w:val="20"/>
              </w:rPr>
            </w:pPr>
          </w:p>
        </w:tc>
      </w:tr>
    </w:tbl>
    <w:p w:rsidR="00EE7601" w:rsidRPr="007C04C6" w:rsidRDefault="00EE7601" w:rsidP="00EE7601">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71"/>
        <w:gridCol w:w="1771"/>
        <w:gridCol w:w="1771"/>
        <w:gridCol w:w="1771"/>
        <w:gridCol w:w="1772"/>
      </w:tblGrid>
      <w:tr w:rsidR="00EE7601" w:rsidRPr="0068718F" w:rsidTr="0068718F">
        <w:tc>
          <w:tcPr>
            <w:tcW w:w="8856" w:type="dxa"/>
            <w:gridSpan w:val="5"/>
            <w:shd w:val="clear" w:color="auto" w:fill="auto"/>
          </w:tcPr>
          <w:p w:rsidR="00EE7601" w:rsidRPr="0068718F" w:rsidRDefault="00EE7601" w:rsidP="0068718F">
            <w:pPr>
              <w:jc w:val="center"/>
              <w:rPr>
                <w:sz w:val="20"/>
              </w:rPr>
            </w:pPr>
            <w:r w:rsidRPr="0068718F">
              <w:rPr>
                <w:sz w:val="20"/>
              </w:rPr>
              <w:t>Oxygen Bottle Volume and Flow</w:t>
            </w:r>
          </w:p>
        </w:tc>
      </w:tr>
      <w:tr w:rsidR="00EE7601" w:rsidRPr="0068718F" w:rsidTr="0068718F">
        <w:tc>
          <w:tcPr>
            <w:tcW w:w="1771" w:type="dxa"/>
            <w:shd w:val="clear" w:color="auto" w:fill="auto"/>
          </w:tcPr>
          <w:p w:rsidR="00EE7601" w:rsidRPr="0068718F" w:rsidRDefault="00EE7601" w:rsidP="0068718F">
            <w:pPr>
              <w:jc w:val="center"/>
              <w:rPr>
                <w:sz w:val="20"/>
              </w:rPr>
            </w:pPr>
            <w:r w:rsidRPr="0068718F">
              <w:rPr>
                <w:sz w:val="20"/>
              </w:rPr>
              <w:t>Bottle Size</w:t>
            </w:r>
          </w:p>
        </w:tc>
        <w:tc>
          <w:tcPr>
            <w:tcW w:w="1771" w:type="dxa"/>
            <w:shd w:val="clear" w:color="auto" w:fill="auto"/>
          </w:tcPr>
          <w:p w:rsidR="00EE7601" w:rsidRPr="0068718F" w:rsidRDefault="00EE7601" w:rsidP="0068718F">
            <w:pPr>
              <w:jc w:val="center"/>
              <w:rPr>
                <w:sz w:val="20"/>
              </w:rPr>
            </w:pPr>
            <w:r w:rsidRPr="0068718F">
              <w:rPr>
                <w:sz w:val="20"/>
              </w:rPr>
              <w:t>Volume in Liters</w:t>
            </w:r>
          </w:p>
        </w:tc>
        <w:tc>
          <w:tcPr>
            <w:tcW w:w="1771" w:type="dxa"/>
            <w:shd w:val="clear" w:color="auto" w:fill="auto"/>
          </w:tcPr>
          <w:p w:rsidR="00EE7601" w:rsidRPr="0068718F" w:rsidRDefault="00EE7601" w:rsidP="0068718F">
            <w:pPr>
              <w:jc w:val="center"/>
              <w:rPr>
                <w:sz w:val="20"/>
              </w:rPr>
            </w:pPr>
            <w:r w:rsidRPr="0068718F">
              <w:rPr>
                <w:sz w:val="20"/>
              </w:rPr>
              <w:t>Time</w:t>
            </w:r>
          </w:p>
          <w:p w:rsidR="00EE7601" w:rsidRPr="0068718F" w:rsidRDefault="00EE7601" w:rsidP="0068718F">
            <w:pPr>
              <w:jc w:val="center"/>
              <w:rPr>
                <w:sz w:val="20"/>
              </w:rPr>
            </w:pPr>
            <w:r w:rsidRPr="0068718F">
              <w:rPr>
                <w:sz w:val="20"/>
              </w:rPr>
              <w:t>@ 5 L/min.</w:t>
            </w:r>
          </w:p>
        </w:tc>
        <w:tc>
          <w:tcPr>
            <w:tcW w:w="1771" w:type="dxa"/>
            <w:shd w:val="clear" w:color="auto" w:fill="auto"/>
          </w:tcPr>
          <w:p w:rsidR="00EE7601" w:rsidRPr="0068718F" w:rsidRDefault="00EE7601" w:rsidP="0068718F">
            <w:pPr>
              <w:jc w:val="center"/>
              <w:rPr>
                <w:sz w:val="20"/>
              </w:rPr>
            </w:pPr>
            <w:r w:rsidRPr="0068718F">
              <w:rPr>
                <w:sz w:val="20"/>
              </w:rPr>
              <w:t xml:space="preserve">Time </w:t>
            </w:r>
          </w:p>
          <w:p w:rsidR="00EE7601" w:rsidRPr="0068718F" w:rsidRDefault="00EE7601" w:rsidP="0068718F">
            <w:pPr>
              <w:jc w:val="center"/>
              <w:rPr>
                <w:sz w:val="20"/>
              </w:rPr>
            </w:pPr>
            <w:r w:rsidRPr="0068718F">
              <w:rPr>
                <w:sz w:val="20"/>
              </w:rPr>
              <w:t>@ 10 L/min.</w:t>
            </w:r>
          </w:p>
        </w:tc>
        <w:tc>
          <w:tcPr>
            <w:tcW w:w="1772" w:type="dxa"/>
            <w:shd w:val="clear" w:color="auto" w:fill="auto"/>
          </w:tcPr>
          <w:p w:rsidR="00EE7601" w:rsidRPr="0068718F" w:rsidRDefault="00EE7601" w:rsidP="0068718F">
            <w:pPr>
              <w:jc w:val="center"/>
              <w:rPr>
                <w:sz w:val="20"/>
              </w:rPr>
            </w:pPr>
            <w:r w:rsidRPr="0068718F">
              <w:rPr>
                <w:sz w:val="20"/>
              </w:rPr>
              <w:t xml:space="preserve">Time </w:t>
            </w:r>
          </w:p>
          <w:p w:rsidR="00EE7601" w:rsidRPr="0068718F" w:rsidRDefault="00EE7601" w:rsidP="0068718F">
            <w:pPr>
              <w:jc w:val="center"/>
              <w:rPr>
                <w:sz w:val="20"/>
              </w:rPr>
            </w:pPr>
            <w:r w:rsidRPr="0068718F">
              <w:rPr>
                <w:sz w:val="20"/>
              </w:rPr>
              <w:t>@ 15 L/min.</w:t>
            </w:r>
          </w:p>
        </w:tc>
      </w:tr>
      <w:tr w:rsidR="00EE7601" w:rsidRPr="0068718F" w:rsidTr="0068718F">
        <w:tc>
          <w:tcPr>
            <w:tcW w:w="1771" w:type="dxa"/>
            <w:shd w:val="clear" w:color="auto" w:fill="auto"/>
          </w:tcPr>
          <w:p w:rsidR="00EE7601" w:rsidRPr="0068718F" w:rsidRDefault="00EE7601" w:rsidP="0068718F">
            <w:pPr>
              <w:jc w:val="center"/>
              <w:rPr>
                <w:sz w:val="20"/>
              </w:rPr>
            </w:pPr>
            <w:r w:rsidRPr="0068718F">
              <w:rPr>
                <w:sz w:val="20"/>
              </w:rPr>
              <w:t>D</w:t>
            </w:r>
          </w:p>
        </w:tc>
        <w:tc>
          <w:tcPr>
            <w:tcW w:w="1771" w:type="dxa"/>
            <w:shd w:val="clear" w:color="auto" w:fill="auto"/>
          </w:tcPr>
          <w:p w:rsidR="00EE7601" w:rsidRPr="0068718F" w:rsidRDefault="00EE7601" w:rsidP="0068718F">
            <w:pPr>
              <w:jc w:val="center"/>
              <w:rPr>
                <w:sz w:val="20"/>
              </w:rPr>
            </w:pPr>
            <w:r w:rsidRPr="0068718F">
              <w:rPr>
                <w:sz w:val="20"/>
              </w:rPr>
              <w:t>360</w:t>
            </w:r>
          </w:p>
        </w:tc>
        <w:tc>
          <w:tcPr>
            <w:tcW w:w="1771" w:type="dxa"/>
            <w:shd w:val="clear" w:color="auto" w:fill="auto"/>
          </w:tcPr>
          <w:p w:rsidR="00EE7601" w:rsidRPr="0068718F" w:rsidRDefault="00EE7601" w:rsidP="0068718F">
            <w:pPr>
              <w:jc w:val="center"/>
              <w:rPr>
                <w:sz w:val="20"/>
              </w:rPr>
            </w:pPr>
            <w:r w:rsidRPr="0068718F">
              <w:rPr>
                <w:sz w:val="20"/>
              </w:rPr>
              <w:t>1hr. 12 min.</w:t>
            </w:r>
          </w:p>
        </w:tc>
        <w:tc>
          <w:tcPr>
            <w:tcW w:w="1771" w:type="dxa"/>
            <w:shd w:val="clear" w:color="auto" w:fill="auto"/>
          </w:tcPr>
          <w:p w:rsidR="00EE7601" w:rsidRPr="0068718F" w:rsidRDefault="00EE7601" w:rsidP="0068718F">
            <w:pPr>
              <w:jc w:val="center"/>
              <w:rPr>
                <w:sz w:val="20"/>
              </w:rPr>
            </w:pPr>
            <w:r w:rsidRPr="0068718F">
              <w:rPr>
                <w:sz w:val="20"/>
              </w:rPr>
              <w:t>36 min.</w:t>
            </w:r>
          </w:p>
        </w:tc>
        <w:tc>
          <w:tcPr>
            <w:tcW w:w="1772" w:type="dxa"/>
            <w:shd w:val="clear" w:color="auto" w:fill="auto"/>
          </w:tcPr>
          <w:p w:rsidR="00EE7601" w:rsidRPr="0068718F" w:rsidRDefault="00EE7601" w:rsidP="0068718F">
            <w:pPr>
              <w:jc w:val="center"/>
              <w:rPr>
                <w:sz w:val="20"/>
              </w:rPr>
            </w:pPr>
            <w:r w:rsidRPr="0068718F">
              <w:rPr>
                <w:sz w:val="20"/>
              </w:rPr>
              <w:t>24 min.</w:t>
            </w:r>
          </w:p>
        </w:tc>
      </w:tr>
      <w:tr w:rsidR="00EE7601" w:rsidRPr="0068718F" w:rsidTr="0068718F">
        <w:tc>
          <w:tcPr>
            <w:tcW w:w="1771" w:type="dxa"/>
            <w:shd w:val="clear" w:color="auto" w:fill="auto"/>
          </w:tcPr>
          <w:p w:rsidR="00EE7601" w:rsidRPr="0068718F" w:rsidRDefault="00EE7601" w:rsidP="0068718F">
            <w:pPr>
              <w:jc w:val="center"/>
              <w:rPr>
                <w:sz w:val="20"/>
              </w:rPr>
            </w:pPr>
            <w:r w:rsidRPr="0068718F">
              <w:rPr>
                <w:sz w:val="20"/>
              </w:rPr>
              <w:t>E</w:t>
            </w:r>
          </w:p>
        </w:tc>
        <w:tc>
          <w:tcPr>
            <w:tcW w:w="1771" w:type="dxa"/>
            <w:shd w:val="clear" w:color="auto" w:fill="auto"/>
          </w:tcPr>
          <w:p w:rsidR="00EE7601" w:rsidRPr="0068718F" w:rsidRDefault="00EE7601" w:rsidP="0068718F">
            <w:pPr>
              <w:jc w:val="center"/>
              <w:rPr>
                <w:sz w:val="20"/>
              </w:rPr>
            </w:pPr>
            <w:r w:rsidRPr="0068718F">
              <w:rPr>
                <w:sz w:val="20"/>
              </w:rPr>
              <w:t>625</w:t>
            </w:r>
          </w:p>
        </w:tc>
        <w:tc>
          <w:tcPr>
            <w:tcW w:w="1771" w:type="dxa"/>
            <w:shd w:val="clear" w:color="auto" w:fill="auto"/>
          </w:tcPr>
          <w:p w:rsidR="00EE7601" w:rsidRPr="0068718F" w:rsidRDefault="00EE7601" w:rsidP="0068718F">
            <w:pPr>
              <w:jc w:val="center"/>
              <w:rPr>
                <w:sz w:val="20"/>
              </w:rPr>
            </w:pPr>
            <w:r w:rsidRPr="0068718F">
              <w:rPr>
                <w:sz w:val="20"/>
              </w:rPr>
              <w:t>2 hrs. 5 min.</w:t>
            </w:r>
          </w:p>
        </w:tc>
        <w:tc>
          <w:tcPr>
            <w:tcW w:w="1771" w:type="dxa"/>
            <w:shd w:val="clear" w:color="auto" w:fill="auto"/>
          </w:tcPr>
          <w:p w:rsidR="00EE7601" w:rsidRPr="0068718F" w:rsidRDefault="00EE7601" w:rsidP="0068718F">
            <w:pPr>
              <w:jc w:val="center"/>
              <w:rPr>
                <w:sz w:val="20"/>
              </w:rPr>
            </w:pPr>
            <w:r w:rsidRPr="0068718F">
              <w:rPr>
                <w:sz w:val="20"/>
              </w:rPr>
              <w:t>1 hr. 3 min.</w:t>
            </w:r>
          </w:p>
        </w:tc>
        <w:tc>
          <w:tcPr>
            <w:tcW w:w="1772" w:type="dxa"/>
            <w:shd w:val="clear" w:color="auto" w:fill="auto"/>
          </w:tcPr>
          <w:p w:rsidR="00EE7601" w:rsidRPr="0068718F" w:rsidRDefault="00EE7601" w:rsidP="0068718F">
            <w:pPr>
              <w:jc w:val="center"/>
              <w:rPr>
                <w:sz w:val="20"/>
              </w:rPr>
            </w:pPr>
            <w:r w:rsidRPr="0068718F">
              <w:rPr>
                <w:sz w:val="20"/>
              </w:rPr>
              <w:t>42 min.</w:t>
            </w:r>
          </w:p>
        </w:tc>
      </w:tr>
      <w:tr w:rsidR="00EE7601" w:rsidRPr="0068718F" w:rsidTr="0068718F">
        <w:tc>
          <w:tcPr>
            <w:tcW w:w="1771" w:type="dxa"/>
            <w:shd w:val="clear" w:color="auto" w:fill="auto"/>
          </w:tcPr>
          <w:p w:rsidR="00EE7601" w:rsidRPr="0068718F" w:rsidRDefault="00EE7601" w:rsidP="0068718F">
            <w:pPr>
              <w:jc w:val="center"/>
              <w:rPr>
                <w:sz w:val="20"/>
              </w:rPr>
            </w:pPr>
            <w:r w:rsidRPr="0068718F">
              <w:rPr>
                <w:sz w:val="20"/>
              </w:rPr>
              <w:t>M</w:t>
            </w:r>
          </w:p>
        </w:tc>
        <w:tc>
          <w:tcPr>
            <w:tcW w:w="1771" w:type="dxa"/>
            <w:shd w:val="clear" w:color="auto" w:fill="auto"/>
          </w:tcPr>
          <w:p w:rsidR="00EE7601" w:rsidRPr="0068718F" w:rsidRDefault="00EE7601" w:rsidP="0068718F">
            <w:pPr>
              <w:jc w:val="center"/>
              <w:rPr>
                <w:sz w:val="20"/>
              </w:rPr>
            </w:pPr>
            <w:r w:rsidRPr="0068718F">
              <w:rPr>
                <w:sz w:val="20"/>
              </w:rPr>
              <w:t>3,200</w:t>
            </w:r>
          </w:p>
        </w:tc>
        <w:tc>
          <w:tcPr>
            <w:tcW w:w="1771" w:type="dxa"/>
            <w:shd w:val="clear" w:color="auto" w:fill="auto"/>
          </w:tcPr>
          <w:p w:rsidR="00EE7601" w:rsidRPr="0068718F" w:rsidRDefault="00EE7601" w:rsidP="0068718F">
            <w:pPr>
              <w:jc w:val="center"/>
              <w:rPr>
                <w:sz w:val="20"/>
              </w:rPr>
            </w:pPr>
            <w:r w:rsidRPr="0068718F">
              <w:rPr>
                <w:sz w:val="20"/>
              </w:rPr>
              <w:t>10 hrs.</w:t>
            </w:r>
          </w:p>
        </w:tc>
        <w:tc>
          <w:tcPr>
            <w:tcW w:w="1771" w:type="dxa"/>
            <w:shd w:val="clear" w:color="auto" w:fill="auto"/>
          </w:tcPr>
          <w:p w:rsidR="00EE7601" w:rsidRPr="0068718F" w:rsidRDefault="00EE7601" w:rsidP="0068718F">
            <w:pPr>
              <w:jc w:val="center"/>
              <w:rPr>
                <w:sz w:val="20"/>
              </w:rPr>
            </w:pPr>
            <w:r w:rsidRPr="0068718F">
              <w:rPr>
                <w:sz w:val="20"/>
              </w:rPr>
              <w:t>5 hrs.</w:t>
            </w:r>
          </w:p>
        </w:tc>
        <w:tc>
          <w:tcPr>
            <w:tcW w:w="1772" w:type="dxa"/>
            <w:shd w:val="clear" w:color="auto" w:fill="auto"/>
          </w:tcPr>
          <w:p w:rsidR="00EE7601" w:rsidRPr="0068718F" w:rsidRDefault="00EE7601" w:rsidP="0068718F">
            <w:pPr>
              <w:jc w:val="center"/>
              <w:rPr>
                <w:sz w:val="20"/>
              </w:rPr>
            </w:pPr>
            <w:r w:rsidRPr="0068718F">
              <w:rPr>
                <w:sz w:val="20"/>
              </w:rPr>
              <w:t>3 hrs. 20 min.</w:t>
            </w:r>
          </w:p>
        </w:tc>
      </w:tr>
      <w:tr w:rsidR="00EE7601" w:rsidRPr="0068718F" w:rsidTr="0068718F">
        <w:tc>
          <w:tcPr>
            <w:tcW w:w="1771" w:type="dxa"/>
            <w:shd w:val="clear" w:color="auto" w:fill="auto"/>
          </w:tcPr>
          <w:p w:rsidR="00EE7601" w:rsidRPr="0068718F" w:rsidRDefault="00EE7601" w:rsidP="0068718F">
            <w:pPr>
              <w:jc w:val="center"/>
              <w:rPr>
                <w:sz w:val="20"/>
              </w:rPr>
            </w:pPr>
            <w:r w:rsidRPr="0068718F">
              <w:rPr>
                <w:sz w:val="20"/>
              </w:rPr>
              <w:t>G</w:t>
            </w:r>
          </w:p>
        </w:tc>
        <w:tc>
          <w:tcPr>
            <w:tcW w:w="1771" w:type="dxa"/>
            <w:shd w:val="clear" w:color="auto" w:fill="auto"/>
          </w:tcPr>
          <w:p w:rsidR="00EE7601" w:rsidRPr="0068718F" w:rsidRDefault="00EE7601" w:rsidP="0068718F">
            <w:pPr>
              <w:jc w:val="center"/>
              <w:rPr>
                <w:sz w:val="20"/>
              </w:rPr>
            </w:pPr>
            <w:r w:rsidRPr="0068718F">
              <w:rPr>
                <w:sz w:val="20"/>
              </w:rPr>
              <w:t>5,300</w:t>
            </w:r>
          </w:p>
        </w:tc>
        <w:tc>
          <w:tcPr>
            <w:tcW w:w="1771" w:type="dxa"/>
            <w:shd w:val="clear" w:color="auto" w:fill="auto"/>
          </w:tcPr>
          <w:p w:rsidR="00EE7601" w:rsidRPr="0068718F" w:rsidRDefault="00EE7601" w:rsidP="0068718F">
            <w:pPr>
              <w:jc w:val="center"/>
              <w:rPr>
                <w:sz w:val="20"/>
              </w:rPr>
            </w:pPr>
            <w:r w:rsidRPr="0068718F">
              <w:rPr>
                <w:sz w:val="20"/>
              </w:rPr>
              <w:t>17 hrs. 40 min.</w:t>
            </w:r>
          </w:p>
        </w:tc>
        <w:tc>
          <w:tcPr>
            <w:tcW w:w="1771" w:type="dxa"/>
            <w:shd w:val="clear" w:color="auto" w:fill="auto"/>
          </w:tcPr>
          <w:p w:rsidR="00EE7601" w:rsidRPr="0068718F" w:rsidRDefault="00EE7601" w:rsidP="0068718F">
            <w:pPr>
              <w:jc w:val="center"/>
              <w:rPr>
                <w:sz w:val="20"/>
              </w:rPr>
            </w:pPr>
            <w:r w:rsidRPr="0068718F">
              <w:rPr>
                <w:sz w:val="20"/>
              </w:rPr>
              <w:t>8 hrs. 50 min.</w:t>
            </w:r>
          </w:p>
        </w:tc>
        <w:tc>
          <w:tcPr>
            <w:tcW w:w="1772" w:type="dxa"/>
            <w:shd w:val="clear" w:color="auto" w:fill="auto"/>
          </w:tcPr>
          <w:p w:rsidR="00EE7601" w:rsidRPr="0068718F" w:rsidRDefault="00EE7601" w:rsidP="0068718F">
            <w:pPr>
              <w:jc w:val="center"/>
              <w:rPr>
                <w:sz w:val="20"/>
              </w:rPr>
            </w:pPr>
            <w:r w:rsidRPr="0068718F">
              <w:rPr>
                <w:sz w:val="20"/>
              </w:rPr>
              <w:t>5 hrs. 53 min.</w:t>
            </w:r>
          </w:p>
        </w:tc>
      </w:tr>
      <w:tr w:rsidR="00EE7601" w:rsidRPr="0068718F" w:rsidTr="0068718F">
        <w:tc>
          <w:tcPr>
            <w:tcW w:w="1771" w:type="dxa"/>
            <w:shd w:val="clear" w:color="auto" w:fill="auto"/>
          </w:tcPr>
          <w:p w:rsidR="00EE7601" w:rsidRPr="0068718F" w:rsidRDefault="00EE7601" w:rsidP="0068718F">
            <w:pPr>
              <w:jc w:val="center"/>
              <w:rPr>
                <w:sz w:val="20"/>
              </w:rPr>
            </w:pPr>
            <w:r w:rsidRPr="0068718F">
              <w:rPr>
                <w:sz w:val="20"/>
              </w:rPr>
              <w:t>H</w:t>
            </w:r>
          </w:p>
        </w:tc>
        <w:tc>
          <w:tcPr>
            <w:tcW w:w="1771" w:type="dxa"/>
            <w:shd w:val="clear" w:color="auto" w:fill="auto"/>
          </w:tcPr>
          <w:p w:rsidR="00EE7601" w:rsidRPr="0068718F" w:rsidRDefault="00EE7601" w:rsidP="0068718F">
            <w:pPr>
              <w:jc w:val="center"/>
              <w:rPr>
                <w:sz w:val="20"/>
              </w:rPr>
            </w:pPr>
            <w:r w:rsidRPr="0068718F">
              <w:rPr>
                <w:sz w:val="20"/>
              </w:rPr>
              <w:t>6.900</w:t>
            </w:r>
          </w:p>
        </w:tc>
        <w:tc>
          <w:tcPr>
            <w:tcW w:w="1771" w:type="dxa"/>
            <w:shd w:val="clear" w:color="auto" w:fill="auto"/>
          </w:tcPr>
          <w:p w:rsidR="00EE7601" w:rsidRPr="0068718F" w:rsidRDefault="00EE7601" w:rsidP="0068718F">
            <w:pPr>
              <w:jc w:val="center"/>
              <w:rPr>
                <w:sz w:val="20"/>
              </w:rPr>
            </w:pPr>
            <w:r w:rsidRPr="0068718F">
              <w:rPr>
                <w:sz w:val="20"/>
              </w:rPr>
              <w:t>23 hrs.</w:t>
            </w:r>
          </w:p>
        </w:tc>
        <w:tc>
          <w:tcPr>
            <w:tcW w:w="1771" w:type="dxa"/>
            <w:shd w:val="clear" w:color="auto" w:fill="auto"/>
          </w:tcPr>
          <w:p w:rsidR="00EE7601" w:rsidRPr="0068718F" w:rsidRDefault="00EE7601" w:rsidP="0068718F">
            <w:pPr>
              <w:jc w:val="center"/>
              <w:rPr>
                <w:sz w:val="20"/>
              </w:rPr>
            </w:pPr>
            <w:r w:rsidRPr="0068718F">
              <w:rPr>
                <w:sz w:val="20"/>
              </w:rPr>
              <w:t>11 hrs. 30 min.</w:t>
            </w:r>
          </w:p>
        </w:tc>
        <w:tc>
          <w:tcPr>
            <w:tcW w:w="1772" w:type="dxa"/>
            <w:shd w:val="clear" w:color="auto" w:fill="auto"/>
          </w:tcPr>
          <w:p w:rsidR="00EE7601" w:rsidRPr="0068718F" w:rsidRDefault="00EE7601" w:rsidP="0068718F">
            <w:pPr>
              <w:jc w:val="center"/>
              <w:rPr>
                <w:sz w:val="20"/>
              </w:rPr>
            </w:pPr>
            <w:r w:rsidRPr="0068718F">
              <w:rPr>
                <w:sz w:val="20"/>
              </w:rPr>
              <w:t>7 hrs. 40 min.</w:t>
            </w:r>
          </w:p>
        </w:tc>
      </w:tr>
      <w:tr w:rsidR="00EE7601" w:rsidRPr="0068718F" w:rsidTr="0068718F">
        <w:tc>
          <w:tcPr>
            <w:tcW w:w="8856" w:type="dxa"/>
            <w:gridSpan w:val="5"/>
            <w:shd w:val="clear" w:color="auto" w:fill="auto"/>
          </w:tcPr>
          <w:p w:rsidR="00EE7601" w:rsidRPr="0068718F" w:rsidRDefault="00EE7601" w:rsidP="0068718F">
            <w:pPr>
              <w:numPr>
                <w:ilvl w:val="0"/>
                <w:numId w:val="9"/>
              </w:numPr>
              <w:rPr>
                <w:sz w:val="20"/>
              </w:rPr>
            </w:pPr>
            <w:r w:rsidRPr="0068718F">
              <w:rPr>
                <w:sz w:val="20"/>
              </w:rPr>
              <w:t>The above values are based on full bottle (2,000 to 2200 psi.) @ 70 degrees F.</w:t>
            </w:r>
          </w:p>
          <w:p w:rsidR="00EE7601" w:rsidRPr="0068718F" w:rsidRDefault="00EE7601" w:rsidP="0068718F">
            <w:pPr>
              <w:numPr>
                <w:ilvl w:val="0"/>
                <w:numId w:val="9"/>
              </w:numPr>
              <w:rPr>
                <w:sz w:val="20"/>
              </w:rPr>
            </w:pPr>
            <w:r w:rsidRPr="0068718F">
              <w:rPr>
                <w:sz w:val="20"/>
              </w:rPr>
              <w:t>Allow for pressure drop of 5 psi for every 1 degree drop in temperature below 70 degrees F.</w:t>
            </w:r>
          </w:p>
        </w:tc>
      </w:tr>
    </w:tbl>
    <w:p w:rsidR="00EE7601" w:rsidRPr="007C04C6" w:rsidRDefault="00EE7601" w:rsidP="00EE7601">
      <w:pPr>
        <w:rPr>
          <w:b/>
          <w:sz w:val="20"/>
        </w:rPr>
      </w:pPr>
    </w:p>
    <w:p w:rsidR="00BC4619" w:rsidRPr="00DC41AF" w:rsidRDefault="00BC4619" w:rsidP="00EE7601">
      <w:pPr>
        <w:jc w:val="center"/>
      </w:pPr>
    </w:p>
    <w:sectPr w:rsidR="00BC4619" w:rsidRPr="00DC41AF" w:rsidSect="00C5409F">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A7" w:rsidRDefault="008651A7">
      <w:r>
        <w:separator/>
      </w:r>
    </w:p>
  </w:endnote>
  <w:endnote w:type="continuationSeparator" w:id="0">
    <w:p w:rsidR="008651A7" w:rsidRDefault="0086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A3" w:rsidRDefault="00F30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B5" w:rsidRDefault="00F307A3" w:rsidP="00C32CB5">
    <w:pPr>
      <w:rPr>
        <w:sz w:val="16"/>
        <w:szCs w:val="16"/>
      </w:rPr>
    </w:pPr>
    <w:r>
      <w:rPr>
        <w:noProof/>
      </w:rPr>
      <w:drawing>
        <wp:anchor distT="0" distB="0" distL="114300" distR="114300" simplePos="0" relativeHeight="251657728" behindDoc="1" locked="0" layoutInCell="1" allowOverlap="1">
          <wp:simplePos x="0" y="0"/>
          <wp:positionH relativeFrom="column">
            <wp:posOffset>54610</wp:posOffset>
          </wp:positionH>
          <wp:positionV relativeFrom="paragraph">
            <wp:posOffset>-228600</wp:posOffset>
          </wp:positionV>
          <wp:extent cx="1689100" cy="457200"/>
          <wp:effectExtent l="0" t="0" r="0" b="0"/>
          <wp:wrapTight wrapText="bothSides">
            <wp:wrapPolygon edited="0">
              <wp:start x="0" y="0"/>
              <wp:lineTo x="0" y="20700"/>
              <wp:lineTo x="21438" y="20700"/>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CB5">
      <w:rPr>
        <w:sz w:val="16"/>
        <w:szCs w:val="16"/>
      </w:rPr>
      <w:t>____________________________________________________________________________________________________________</w:t>
    </w:r>
  </w:p>
  <w:p w:rsidR="00C32CB5" w:rsidRPr="00641051" w:rsidRDefault="00C32CB5" w:rsidP="00C32CB5">
    <w:pPr>
      <w:rPr>
        <w:sz w:val="16"/>
        <w:szCs w:val="16"/>
      </w:rPr>
    </w:pPr>
    <w:r w:rsidRPr="00641051">
      <w:rPr>
        <w:sz w:val="16"/>
        <w:szCs w:val="16"/>
      </w:rPr>
      <w:t>BCEMS Medical Director</w:t>
    </w:r>
  </w:p>
  <w:p w:rsidR="00C32CB5" w:rsidRPr="00641051" w:rsidRDefault="00C32CB5" w:rsidP="00C32CB5">
    <w:pPr>
      <w:rPr>
        <w:sz w:val="16"/>
        <w:szCs w:val="16"/>
      </w:rPr>
    </w:pPr>
    <w:r w:rsidRPr="00641051">
      <w:rPr>
        <w:sz w:val="16"/>
        <w:szCs w:val="16"/>
      </w:rPr>
      <w:t>Eff</w:t>
    </w:r>
    <w:r w:rsidR="00F307A3">
      <w:rPr>
        <w:sz w:val="16"/>
        <w:szCs w:val="16"/>
      </w:rPr>
      <w:t xml:space="preserve">ective: </w:t>
    </w:r>
    <w:r w:rsidR="00F307A3">
      <w:rPr>
        <w:sz w:val="16"/>
        <w:szCs w:val="16"/>
      </w:rPr>
      <w:t>04</w:t>
    </w:r>
    <w:bookmarkStart w:id="0" w:name="_GoBack"/>
    <w:bookmarkEnd w:id="0"/>
    <w:r w:rsidR="009727E8">
      <w:rPr>
        <w:sz w:val="16"/>
        <w:szCs w:val="16"/>
      </w:rPr>
      <w:t>/01/1</w:t>
    </w:r>
    <w:r w:rsidR="00F307A3">
      <w:rPr>
        <w:sz w:val="16"/>
        <w:szCs w:val="16"/>
      </w:rPr>
      <w:t>4</w:t>
    </w:r>
    <w:r w:rsidR="009727E8">
      <w:rPr>
        <w:sz w:val="16"/>
        <w:szCs w:val="16"/>
      </w:rPr>
      <w:tab/>
    </w:r>
    <w:r w:rsidR="009727E8">
      <w:rPr>
        <w:sz w:val="16"/>
        <w:szCs w:val="16"/>
      </w:rPr>
      <w:tab/>
    </w:r>
    <w:r w:rsidR="009727E8">
      <w:rPr>
        <w:sz w:val="16"/>
        <w:szCs w:val="16"/>
      </w:rPr>
      <w:tab/>
    </w:r>
    <w:r w:rsidR="009727E8">
      <w:rPr>
        <w:sz w:val="16"/>
        <w:szCs w:val="16"/>
      </w:rPr>
      <w:tab/>
    </w:r>
    <w:r w:rsidR="009727E8">
      <w:rPr>
        <w:sz w:val="16"/>
        <w:szCs w:val="16"/>
      </w:rPr>
      <w:tab/>
      <w:t xml:space="preserve">final </w:t>
    </w:r>
    <w:r>
      <w:rPr>
        <w:sz w:val="16"/>
        <w:szCs w:val="16"/>
      </w:rPr>
      <w:fldChar w:fldCharType="begin"/>
    </w:r>
    <w:r>
      <w:rPr>
        <w:sz w:val="16"/>
        <w:szCs w:val="16"/>
      </w:rPr>
      <w:instrText xml:space="preserve"> DATE \@ "M/d/yyyy" </w:instrText>
    </w:r>
    <w:r>
      <w:rPr>
        <w:sz w:val="16"/>
        <w:szCs w:val="16"/>
      </w:rPr>
      <w:fldChar w:fldCharType="separate"/>
    </w:r>
    <w:r w:rsidR="00F307A3">
      <w:rPr>
        <w:noProof/>
        <w:sz w:val="16"/>
        <w:szCs w:val="16"/>
      </w:rPr>
      <w:t>2/26/2014</w:t>
    </w:r>
    <w:r>
      <w:rPr>
        <w:sz w:val="16"/>
        <w:szCs w:val="16"/>
      </w:rPr>
      <w:fldChar w:fldCharType="end"/>
    </w:r>
    <w:r>
      <w:rPr>
        <w:sz w:val="16"/>
        <w:szCs w:val="16"/>
      </w:rPr>
      <w:tab/>
    </w:r>
    <w:r>
      <w:rPr>
        <w:sz w:val="16"/>
        <w:szCs w:val="16"/>
      </w:rPr>
      <w:tab/>
    </w:r>
    <w:r>
      <w:rPr>
        <w:sz w:val="16"/>
        <w:szCs w:val="16"/>
      </w:rPr>
      <w:tab/>
    </w:r>
    <w:r>
      <w:rPr>
        <w:sz w:val="16"/>
        <w:szCs w:val="16"/>
      </w:rPr>
      <w:tab/>
    </w:r>
    <w:r w:rsidRPr="00641051">
      <w:rPr>
        <w:sz w:val="16"/>
        <w:szCs w:val="16"/>
      </w:rPr>
      <w:t xml:space="preserve">page </w:t>
    </w:r>
    <w:r w:rsidRPr="00F81FA6">
      <w:rPr>
        <w:rStyle w:val="PageNumber"/>
        <w:sz w:val="16"/>
        <w:szCs w:val="16"/>
      </w:rPr>
      <w:fldChar w:fldCharType="begin"/>
    </w:r>
    <w:r w:rsidRPr="00F81FA6">
      <w:rPr>
        <w:rStyle w:val="PageNumber"/>
        <w:sz w:val="16"/>
        <w:szCs w:val="16"/>
      </w:rPr>
      <w:instrText xml:space="preserve"> PAGE </w:instrText>
    </w:r>
    <w:r w:rsidRPr="00F81FA6">
      <w:rPr>
        <w:rStyle w:val="PageNumber"/>
        <w:sz w:val="16"/>
        <w:szCs w:val="16"/>
      </w:rPr>
      <w:fldChar w:fldCharType="separate"/>
    </w:r>
    <w:r w:rsidR="00F307A3">
      <w:rPr>
        <w:rStyle w:val="PageNumber"/>
        <w:noProof/>
        <w:sz w:val="16"/>
        <w:szCs w:val="16"/>
      </w:rPr>
      <w:t>1</w:t>
    </w:r>
    <w:r w:rsidRPr="00F81FA6">
      <w:rPr>
        <w:rStyle w:val="PageNumber"/>
        <w:sz w:val="16"/>
        <w:szCs w:val="16"/>
      </w:rPr>
      <w:fldChar w:fldCharType="end"/>
    </w:r>
    <w:r w:rsidRPr="00F81FA6">
      <w:rPr>
        <w:rStyle w:val="PageNumber"/>
        <w:sz w:val="16"/>
        <w:szCs w:val="16"/>
      </w:rPr>
      <w:t xml:space="preserve"> </w:t>
    </w:r>
    <w:r w:rsidRPr="00F81FA6">
      <w:rPr>
        <w:sz w:val="16"/>
        <w:szCs w:val="16"/>
      </w:rPr>
      <w:t xml:space="preserve">of </w:t>
    </w:r>
    <w:r w:rsidRPr="00F81FA6">
      <w:rPr>
        <w:rStyle w:val="PageNumber"/>
        <w:sz w:val="16"/>
        <w:szCs w:val="16"/>
      </w:rPr>
      <w:fldChar w:fldCharType="begin"/>
    </w:r>
    <w:r w:rsidRPr="00F81FA6">
      <w:rPr>
        <w:rStyle w:val="PageNumber"/>
        <w:sz w:val="16"/>
        <w:szCs w:val="16"/>
      </w:rPr>
      <w:instrText xml:space="preserve"> NUMPAGES </w:instrText>
    </w:r>
    <w:r w:rsidRPr="00F81FA6">
      <w:rPr>
        <w:rStyle w:val="PageNumber"/>
        <w:sz w:val="16"/>
        <w:szCs w:val="16"/>
      </w:rPr>
      <w:fldChar w:fldCharType="separate"/>
    </w:r>
    <w:r w:rsidR="00F307A3">
      <w:rPr>
        <w:rStyle w:val="PageNumber"/>
        <w:noProof/>
        <w:sz w:val="16"/>
        <w:szCs w:val="16"/>
      </w:rPr>
      <w:t>1</w:t>
    </w:r>
    <w:r w:rsidRPr="00F81FA6">
      <w:rPr>
        <w:rStyle w:val="PageNumber"/>
        <w:sz w:val="16"/>
        <w:szCs w:val="16"/>
      </w:rPr>
      <w:fldChar w:fldCharType="end"/>
    </w:r>
    <w:r w:rsidRPr="00F81FA6">
      <w:rPr>
        <w:sz w:val="16"/>
        <w:szCs w:val="16"/>
      </w:rPr>
      <w:tab/>
    </w:r>
  </w:p>
  <w:p w:rsidR="005D537F" w:rsidRDefault="005D53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A3" w:rsidRDefault="00F30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A7" w:rsidRDefault="008651A7">
      <w:r>
        <w:separator/>
      </w:r>
    </w:p>
  </w:footnote>
  <w:footnote w:type="continuationSeparator" w:id="0">
    <w:p w:rsidR="008651A7" w:rsidRDefault="0086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A3" w:rsidRDefault="00F30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7F" w:rsidRDefault="005D537F">
    <w:pPr>
      <w:pStyle w:val="Header"/>
      <w:rPr>
        <w:sz w:val="16"/>
      </w:rPr>
    </w:pPr>
    <w:r>
      <w:rPr>
        <w:sz w:val="16"/>
      </w:rPr>
      <w:t>Bonner County EMS</w:t>
    </w:r>
    <w:r w:rsidR="00E622B9">
      <w:rPr>
        <w:sz w:val="16"/>
      </w:rPr>
      <w:t xml:space="preserve"> System</w:t>
    </w:r>
    <w:r w:rsidR="00C5409F">
      <w:rPr>
        <w:sz w:val="16"/>
      </w:rPr>
      <w:tab/>
    </w:r>
    <w:r w:rsidR="00BC4619">
      <w:rPr>
        <w:sz w:val="16"/>
      </w:rPr>
      <w:t>Appendices</w:t>
    </w:r>
    <w:r>
      <w:rPr>
        <w:sz w:val="16"/>
      </w:rPr>
      <w:t xml:space="preserve">                                       </w:t>
    </w:r>
    <w:r>
      <w:rPr>
        <w:sz w:val="16"/>
      </w:rPr>
      <w:tab/>
    </w:r>
    <w:r>
      <w:rPr>
        <w:sz w:val="16"/>
      </w:rPr>
      <w:tab/>
    </w:r>
  </w:p>
  <w:p w:rsidR="005D537F" w:rsidRDefault="006E0677">
    <w:pPr>
      <w:pStyle w:val="Header"/>
      <w:rPr>
        <w:sz w:val="16"/>
      </w:rPr>
    </w:pPr>
    <w:r>
      <w:rPr>
        <w:sz w:val="16"/>
      </w:rPr>
      <w:tab/>
    </w:r>
    <w:r w:rsidR="00EE7601">
      <w:rPr>
        <w:sz w:val="16"/>
      </w:rPr>
      <w:t>Oxygen Delivery-A11</w:t>
    </w:r>
  </w:p>
  <w:p w:rsidR="005D537F" w:rsidRDefault="005D537F">
    <w:pPr>
      <w:pStyle w:val="Header"/>
      <w:rPr>
        <w:sz w:val="16"/>
      </w:rPr>
    </w:pPr>
  </w:p>
  <w:p w:rsidR="005D537F" w:rsidRDefault="005D5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A3" w:rsidRDefault="00F30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DF0"/>
    <w:multiLevelType w:val="hybridMultilevel"/>
    <w:tmpl w:val="C6928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0753F4"/>
    <w:multiLevelType w:val="hybridMultilevel"/>
    <w:tmpl w:val="FAA2AE7C"/>
    <w:lvl w:ilvl="0" w:tplc="3682E406">
      <w:start w:val="1"/>
      <w:numFmt w:val="upperLetter"/>
      <w:lvlText w:val="%1."/>
      <w:lvlJc w:val="left"/>
      <w:pPr>
        <w:tabs>
          <w:tab w:val="num" w:pos="360"/>
        </w:tabs>
        <w:ind w:left="360" w:hanging="360"/>
      </w:pPr>
      <w:rPr>
        <w:rFonts w:hint="default"/>
        <w:b/>
      </w:rPr>
    </w:lvl>
    <w:lvl w:ilvl="1" w:tplc="000F0409">
      <w:start w:val="1"/>
      <w:numFmt w:val="decimal"/>
      <w:lvlText w:val="%2."/>
      <w:lvlJc w:val="left"/>
      <w:pPr>
        <w:tabs>
          <w:tab w:val="num" w:pos="1080"/>
        </w:tabs>
        <w:ind w:left="1080" w:hanging="360"/>
      </w:pPr>
      <w:rPr>
        <w:rFonts w:hint="default"/>
      </w:rPr>
    </w:lvl>
    <w:lvl w:ilvl="2" w:tplc="7BE06998">
      <w:start w:val="1"/>
      <w:numFmt w:val="lowerLetter"/>
      <w:lvlText w:val="%3."/>
      <w:lvlJc w:val="left"/>
      <w:pPr>
        <w:tabs>
          <w:tab w:val="num" w:pos="1980"/>
        </w:tabs>
        <w:ind w:left="1980" w:hanging="360"/>
      </w:pPr>
      <w:rPr>
        <w:rFonts w:hint="default"/>
        <w:b w:val="0"/>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2A757398"/>
    <w:multiLevelType w:val="hybridMultilevel"/>
    <w:tmpl w:val="81005A62"/>
    <w:lvl w:ilvl="0" w:tplc="A660641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9D2194"/>
    <w:multiLevelType w:val="hybridMultilevel"/>
    <w:tmpl w:val="3714657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DE00416"/>
    <w:multiLevelType w:val="hybridMultilevel"/>
    <w:tmpl w:val="5CFA7B22"/>
    <w:lvl w:ilvl="0" w:tplc="FD74055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A283228"/>
    <w:multiLevelType w:val="hybridMultilevel"/>
    <w:tmpl w:val="AABA2B5A"/>
    <w:lvl w:ilvl="0" w:tplc="B8226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1A94292"/>
    <w:multiLevelType w:val="hybridMultilevel"/>
    <w:tmpl w:val="A7A00DF0"/>
    <w:lvl w:ilvl="0" w:tplc="FEAEE1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E0B315C"/>
    <w:multiLevelType w:val="hybridMultilevel"/>
    <w:tmpl w:val="9F8059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7ECE7944"/>
    <w:multiLevelType w:val="hybridMultilevel"/>
    <w:tmpl w:val="F39A0FEA"/>
    <w:lvl w:ilvl="0" w:tplc="109478F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5"/>
  </w:num>
  <w:num w:numId="3">
    <w:abstractNumId w:val="4"/>
  </w:num>
  <w:num w:numId="4">
    <w:abstractNumId w:val="1"/>
  </w:num>
  <w:num w:numId="5">
    <w:abstractNumId w:val="6"/>
  </w:num>
  <w:num w:numId="6">
    <w:abstractNumId w:val="8"/>
  </w:num>
  <w:num w:numId="7">
    <w:abstractNumId w:val="0"/>
  </w:num>
  <w:num w:numId="8">
    <w:abstractNumId w:val="3"/>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6"/>
    <w:rsid w:val="0001376F"/>
    <w:rsid w:val="000248FB"/>
    <w:rsid w:val="00025054"/>
    <w:rsid w:val="00042167"/>
    <w:rsid w:val="000C4954"/>
    <w:rsid w:val="000C796A"/>
    <w:rsid w:val="001034DC"/>
    <w:rsid w:val="00122695"/>
    <w:rsid w:val="00127A62"/>
    <w:rsid w:val="001B719C"/>
    <w:rsid w:val="001C0E11"/>
    <w:rsid w:val="001F300D"/>
    <w:rsid w:val="001F4021"/>
    <w:rsid w:val="00215BCA"/>
    <w:rsid w:val="00215D59"/>
    <w:rsid w:val="00217BFF"/>
    <w:rsid w:val="00247102"/>
    <w:rsid w:val="0027785A"/>
    <w:rsid w:val="002863C4"/>
    <w:rsid w:val="00292C08"/>
    <w:rsid w:val="00297D87"/>
    <w:rsid w:val="002A494C"/>
    <w:rsid w:val="002D2EF1"/>
    <w:rsid w:val="002D3FD2"/>
    <w:rsid w:val="002E25D7"/>
    <w:rsid w:val="002E47D8"/>
    <w:rsid w:val="002F36A7"/>
    <w:rsid w:val="00366B17"/>
    <w:rsid w:val="00395A9C"/>
    <w:rsid w:val="00396AAC"/>
    <w:rsid w:val="00404D2C"/>
    <w:rsid w:val="00413CF3"/>
    <w:rsid w:val="004140F4"/>
    <w:rsid w:val="00445AA9"/>
    <w:rsid w:val="004D4542"/>
    <w:rsid w:val="00502DB3"/>
    <w:rsid w:val="00546B07"/>
    <w:rsid w:val="0054720D"/>
    <w:rsid w:val="00552B3A"/>
    <w:rsid w:val="005602AB"/>
    <w:rsid w:val="0057057A"/>
    <w:rsid w:val="00585963"/>
    <w:rsid w:val="005A0E20"/>
    <w:rsid w:val="005C13A8"/>
    <w:rsid w:val="005D1033"/>
    <w:rsid w:val="005D537F"/>
    <w:rsid w:val="00631E2B"/>
    <w:rsid w:val="00647FED"/>
    <w:rsid w:val="00657682"/>
    <w:rsid w:val="0068718F"/>
    <w:rsid w:val="00694C57"/>
    <w:rsid w:val="006E0677"/>
    <w:rsid w:val="006E5A2B"/>
    <w:rsid w:val="006F0094"/>
    <w:rsid w:val="00734120"/>
    <w:rsid w:val="007432FD"/>
    <w:rsid w:val="00745262"/>
    <w:rsid w:val="007504AD"/>
    <w:rsid w:val="00760BB6"/>
    <w:rsid w:val="00772886"/>
    <w:rsid w:val="00781647"/>
    <w:rsid w:val="007C4A3D"/>
    <w:rsid w:val="007C5D2C"/>
    <w:rsid w:val="007C7AF1"/>
    <w:rsid w:val="00807D15"/>
    <w:rsid w:val="00811A73"/>
    <w:rsid w:val="008321C3"/>
    <w:rsid w:val="00840B83"/>
    <w:rsid w:val="00847047"/>
    <w:rsid w:val="008651A7"/>
    <w:rsid w:val="008B695C"/>
    <w:rsid w:val="00907FB7"/>
    <w:rsid w:val="00910B2C"/>
    <w:rsid w:val="00924667"/>
    <w:rsid w:val="00944B47"/>
    <w:rsid w:val="009727E8"/>
    <w:rsid w:val="00982CDA"/>
    <w:rsid w:val="00983066"/>
    <w:rsid w:val="009A176B"/>
    <w:rsid w:val="009C082E"/>
    <w:rsid w:val="009E5029"/>
    <w:rsid w:val="00A36964"/>
    <w:rsid w:val="00A72827"/>
    <w:rsid w:val="00AC0572"/>
    <w:rsid w:val="00B23D20"/>
    <w:rsid w:val="00B33C7A"/>
    <w:rsid w:val="00B81A19"/>
    <w:rsid w:val="00B83CCF"/>
    <w:rsid w:val="00BC4619"/>
    <w:rsid w:val="00BE5D9F"/>
    <w:rsid w:val="00BF7CE5"/>
    <w:rsid w:val="00C0761A"/>
    <w:rsid w:val="00C1166E"/>
    <w:rsid w:val="00C165F0"/>
    <w:rsid w:val="00C32CB5"/>
    <w:rsid w:val="00C5409F"/>
    <w:rsid w:val="00C84928"/>
    <w:rsid w:val="00C910F8"/>
    <w:rsid w:val="00CB5080"/>
    <w:rsid w:val="00CD6BD4"/>
    <w:rsid w:val="00D128A1"/>
    <w:rsid w:val="00D271A1"/>
    <w:rsid w:val="00D75DB2"/>
    <w:rsid w:val="00D87EE0"/>
    <w:rsid w:val="00DA055A"/>
    <w:rsid w:val="00DC41AF"/>
    <w:rsid w:val="00DD386E"/>
    <w:rsid w:val="00E12D18"/>
    <w:rsid w:val="00E622B9"/>
    <w:rsid w:val="00E62EB7"/>
    <w:rsid w:val="00E756E8"/>
    <w:rsid w:val="00E91F13"/>
    <w:rsid w:val="00EB762B"/>
    <w:rsid w:val="00ED28A2"/>
    <w:rsid w:val="00EE7601"/>
    <w:rsid w:val="00EF058A"/>
    <w:rsid w:val="00EF7DE3"/>
    <w:rsid w:val="00F017F7"/>
    <w:rsid w:val="00F06ECD"/>
    <w:rsid w:val="00F232FF"/>
    <w:rsid w:val="00F307A3"/>
    <w:rsid w:val="00F60D08"/>
    <w:rsid w:val="00FB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PageNumber">
    <w:name w:val="page number"/>
    <w:basedOn w:val="DefaultParagraphFont"/>
    <w:rsid w:val="00C5409F"/>
  </w:style>
  <w:style w:type="table" w:styleId="TableGrid">
    <w:name w:val="Table Grid"/>
    <w:basedOn w:val="TableNormal"/>
    <w:rsid w:val="00BC4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PageNumber">
    <w:name w:val="page number"/>
    <w:basedOn w:val="DefaultParagraphFont"/>
    <w:rsid w:val="00C5409F"/>
  </w:style>
  <w:style w:type="table" w:styleId="TableGrid">
    <w:name w:val="Table Grid"/>
    <w:basedOn w:val="TableNormal"/>
    <w:rsid w:val="00BC4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SAFE HAVEN</vt:lpstr>
    </vt:vector>
  </TitlesOfParts>
  <Company>Lake Pend Oreille Emergency Medicine, P.L.L.C.</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HAVEN</dc:title>
  <dc:subject/>
  <dc:creator>Ken Gramyk, M.D. LPOEM</dc:creator>
  <cp:keywords/>
  <cp:lastModifiedBy>ronjenkins</cp:lastModifiedBy>
  <cp:revision>2</cp:revision>
  <cp:lastPrinted>2010-06-22T05:08:00Z</cp:lastPrinted>
  <dcterms:created xsi:type="dcterms:W3CDTF">2014-02-27T05:26:00Z</dcterms:created>
  <dcterms:modified xsi:type="dcterms:W3CDTF">2014-02-27T05:26:00Z</dcterms:modified>
</cp:coreProperties>
</file>