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EEE0E1" w14:textId="77777777" w:rsidR="002249C4" w:rsidRDefault="002249C4">
      <w:pPr>
        <w:rPr>
          <w:rFonts w:ascii="Tahoma" w:hAnsi="Tahoma" w:cs="Tahoma"/>
          <w:b/>
          <w:sz w:val="36"/>
          <w:szCs w:val="36"/>
          <w:u w:val="single"/>
        </w:rPr>
      </w:pPr>
    </w:p>
    <w:p w14:paraId="4E35D45B" w14:textId="77777777" w:rsidR="002249C4" w:rsidRPr="004B6747" w:rsidRDefault="007D1520">
      <w:pPr>
        <w:jc w:val="center"/>
        <w:rPr>
          <w:rFonts w:ascii="Tahoma" w:hAnsi="Tahoma" w:cs="Tahoma"/>
          <w:b/>
          <w:caps/>
          <w:sz w:val="36"/>
          <w:szCs w:val="36"/>
          <w:u w:val="single"/>
        </w:rPr>
      </w:pPr>
      <w:r>
        <w:rPr>
          <w:rFonts w:ascii="Tahoma" w:hAnsi="Tahoma" w:cs="Tahoma"/>
          <w:b/>
          <w:caps/>
          <w:sz w:val="36"/>
          <w:szCs w:val="36"/>
          <w:u w:val="single"/>
        </w:rPr>
        <w:t>TrANSPORT VENTILATOR oPERATION</w:t>
      </w:r>
    </w:p>
    <w:p w14:paraId="02207EE1" w14:textId="77777777" w:rsidR="008C1A32" w:rsidRPr="00AA3696" w:rsidRDefault="008C1A32" w:rsidP="00CB581A">
      <w:pPr>
        <w:rPr>
          <w:b/>
          <w:color w:val="FF0000"/>
          <w:sz w:val="28"/>
          <w:szCs w:val="28"/>
        </w:rPr>
      </w:pPr>
    </w:p>
    <w:p w14:paraId="33B02CB8" w14:textId="77777777" w:rsidR="005B295B" w:rsidRPr="00AA3696" w:rsidRDefault="00F373F9" w:rsidP="002E3E3F">
      <w:pPr>
        <w:tabs>
          <w:tab w:val="left" w:pos="1815"/>
        </w:tabs>
        <w:jc w:val="center"/>
        <w:rPr>
          <w:noProof/>
          <w:sz w:val="20"/>
          <w:szCs w:val="20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0511F8D" wp14:editId="43340C9C">
                <wp:simplePos x="0" y="0"/>
                <wp:positionH relativeFrom="column">
                  <wp:posOffset>342900</wp:posOffset>
                </wp:positionH>
                <wp:positionV relativeFrom="paragraph">
                  <wp:posOffset>19050</wp:posOffset>
                </wp:positionV>
                <wp:extent cx="5715000" cy="0"/>
                <wp:effectExtent l="9525" t="9525" r="9525" b="9525"/>
                <wp:wrapNone/>
                <wp:docPr id="6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1.5pt" to="477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DLCEgIAACg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"/>
            </w:pict>
          </mc:Fallback>
        </mc:AlternateContent>
      </w:r>
    </w:p>
    <w:p w14:paraId="08B0646B" w14:textId="77777777" w:rsidR="002249C4" w:rsidRPr="002C6440" w:rsidRDefault="002C6440" w:rsidP="002C6440">
      <w:pPr>
        <w:tabs>
          <w:tab w:val="left" w:pos="1815"/>
        </w:tabs>
        <w:jc w:val="center"/>
        <w:rPr>
          <w:rFonts w:ascii="Tahoma" w:hAnsi="Tahoma" w:cs="Tahoma"/>
          <w:b/>
          <w:color w:val="0000FF"/>
        </w:rPr>
      </w:pPr>
      <w:r w:rsidRPr="00AA5675">
        <w:rPr>
          <w:rFonts w:ascii="Tahoma" w:hAnsi="Tahoma" w:cs="Tahoma"/>
          <w:b/>
          <w:color w:val="0000FF"/>
        </w:rPr>
        <w:t>Clinical Indications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CC99"/>
        <w:tblLook w:val="01E0" w:firstRow="1" w:lastRow="1" w:firstColumn="1" w:lastColumn="1" w:noHBand="0" w:noVBand="0"/>
      </w:tblPr>
      <w:tblGrid>
        <w:gridCol w:w="10908"/>
      </w:tblGrid>
      <w:tr w:rsidR="007D1520" w14:paraId="60F5D5CE" w14:textId="77777777" w:rsidTr="00314492">
        <w:trPr>
          <w:trHeight w:val="404"/>
        </w:trPr>
        <w:tc>
          <w:tcPr>
            <w:tcW w:w="10908" w:type="dxa"/>
            <w:shd w:val="clear" w:color="auto" w:fill="FFCC99"/>
          </w:tcPr>
          <w:p w14:paraId="7209119E" w14:textId="77777777" w:rsidR="007D1520" w:rsidRPr="00314492" w:rsidRDefault="007D1520">
            <w:pPr>
              <w:numPr>
                <w:ilvl w:val="0"/>
                <w:numId w:val="2"/>
              </w:numPr>
              <w:rPr>
                <w:rFonts w:ascii="Tahoma" w:hAnsi="Tahoma" w:cs="Tahoma"/>
              </w:rPr>
            </w:pPr>
            <w:r w:rsidRPr="00314492">
              <w:rPr>
                <w:rFonts w:ascii="Tahoma" w:hAnsi="Tahoma" w:cs="Tahoma"/>
                <w:sz w:val="20"/>
                <w:szCs w:val="20"/>
              </w:rPr>
              <w:t>Management of the ventilator of a patient during a prolonged or interfacility transport of an intubated patient.</w:t>
            </w:r>
            <w:r w:rsidRPr="00314492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</w:tbl>
    <w:p w14:paraId="52181FF8" w14:textId="77777777" w:rsidR="002249C4" w:rsidRDefault="002249C4">
      <w:pPr>
        <w:tabs>
          <w:tab w:val="left" w:pos="1815"/>
        </w:tabs>
        <w:jc w:val="center"/>
        <w:rPr>
          <w:rFonts w:ascii="Tahoma" w:hAnsi="Tahoma" w:cs="Tahoma"/>
          <w:b/>
          <w:sz w:val="16"/>
          <w:szCs w:val="16"/>
        </w:rPr>
      </w:pPr>
    </w:p>
    <w:p w14:paraId="028F48A9" w14:textId="77777777" w:rsidR="002249C4" w:rsidRDefault="00C430CE">
      <w:pPr>
        <w:tabs>
          <w:tab w:val="left" w:pos="1815"/>
        </w:tabs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PROCEDURE</w:t>
      </w:r>
      <w:r w:rsidR="002249C4">
        <w:rPr>
          <w:rFonts w:ascii="Tahoma" w:hAnsi="Tahoma" w:cs="Tahoma"/>
          <w:b/>
        </w:rPr>
        <w:t xml:space="preserve"> GUIDELINES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99"/>
        <w:tblLook w:val="01E0" w:firstRow="1" w:lastRow="1" w:firstColumn="1" w:lastColumn="1" w:noHBand="0" w:noVBand="0"/>
      </w:tblPr>
      <w:tblGrid>
        <w:gridCol w:w="1710"/>
        <w:gridCol w:w="2070"/>
        <w:gridCol w:w="1800"/>
        <w:gridCol w:w="1980"/>
        <w:gridCol w:w="2880"/>
      </w:tblGrid>
      <w:tr w:rsidR="00101C6A" w14:paraId="26FF9764" w14:textId="77777777">
        <w:tc>
          <w:tcPr>
            <w:tcW w:w="1710" w:type="dxa"/>
            <w:shd w:val="clear" w:color="auto" w:fill="99CCFF"/>
          </w:tcPr>
          <w:p w14:paraId="4DE32D85" w14:textId="77777777" w:rsidR="00101C6A" w:rsidRPr="00CB581A" w:rsidRDefault="0069745B" w:rsidP="007D1520">
            <w:pPr>
              <w:tabs>
                <w:tab w:val="left" w:pos="1815"/>
              </w:tabs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CB581A">
              <w:rPr>
                <w:rFonts w:ascii="Tahoma" w:hAnsi="Tahoma" w:cs="Tahoma"/>
                <w:b/>
                <w:sz w:val="20"/>
                <w:szCs w:val="20"/>
              </w:rPr>
              <w:t>R</w:t>
            </w:r>
            <w:r w:rsidR="00101C6A" w:rsidRPr="00CB581A">
              <w:rPr>
                <w:rFonts w:ascii="Tahoma" w:hAnsi="Tahoma" w:cs="Tahoma"/>
                <w:b/>
                <w:sz w:val="20"/>
                <w:szCs w:val="20"/>
              </w:rPr>
              <w:t xml:space="preserve">- </w:t>
            </w:r>
            <w:r w:rsidR="007D1520">
              <w:rPr>
                <w:rFonts w:ascii="Tahoma" w:hAnsi="Tahoma" w:cs="Tahoma"/>
                <w:b/>
                <w:sz w:val="20"/>
                <w:szCs w:val="20"/>
              </w:rPr>
              <w:t>EMR</w:t>
            </w:r>
          </w:p>
        </w:tc>
        <w:tc>
          <w:tcPr>
            <w:tcW w:w="2070" w:type="dxa"/>
            <w:shd w:val="clear" w:color="auto" w:fill="CCFFCC"/>
          </w:tcPr>
          <w:p w14:paraId="1F563504" w14:textId="77777777" w:rsidR="00101C6A" w:rsidRPr="00CB581A" w:rsidRDefault="00101C6A" w:rsidP="007D1520">
            <w:pPr>
              <w:tabs>
                <w:tab w:val="left" w:pos="1815"/>
              </w:tabs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CB581A">
              <w:rPr>
                <w:rFonts w:ascii="Tahoma" w:hAnsi="Tahoma" w:cs="Tahoma"/>
                <w:b/>
                <w:sz w:val="20"/>
                <w:szCs w:val="20"/>
              </w:rPr>
              <w:t xml:space="preserve">E – EMT </w:t>
            </w:r>
          </w:p>
        </w:tc>
        <w:tc>
          <w:tcPr>
            <w:tcW w:w="1800" w:type="dxa"/>
            <w:shd w:val="clear" w:color="auto" w:fill="FFFF99"/>
          </w:tcPr>
          <w:p w14:paraId="493CA1EF" w14:textId="77777777" w:rsidR="00101C6A" w:rsidRPr="00CB581A" w:rsidRDefault="00101C6A">
            <w:pPr>
              <w:tabs>
                <w:tab w:val="left" w:pos="1815"/>
              </w:tabs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CB581A">
              <w:rPr>
                <w:rFonts w:ascii="Tahoma" w:hAnsi="Tahoma" w:cs="Tahoma"/>
                <w:b/>
                <w:sz w:val="20"/>
                <w:szCs w:val="20"/>
              </w:rPr>
              <w:t>A-</w:t>
            </w:r>
            <w:r w:rsidR="007D1520">
              <w:rPr>
                <w:rFonts w:ascii="Tahoma" w:hAnsi="Tahoma" w:cs="Tahoma"/>
                <w:b/>
                <w:sz w:val="20"/>
                <w:szCs w:val="20"/>
              </w:rPr>
              <w:t>AEMT</w:t>
            </w:r>
          </w:p>
        </w:tc>
        <w:tc>
          <w:tcPr>
            <w:tcW w:w="1980" w:type="dxa"/>
            <w:shd w:val="clear" w:color="auto" w:fill="FF99CC"/>
          </w:tcPr>
          <w:p w14:paraId="361D329B" w14:textId="77777777" w:rsidR="00101C6A" w:rsidRPr="00CB581A" w:rsidRDefault="00101C6A">
            <w:pPr>
              <w:tabs>
                <w:tab w:val="left" w:pos="1815"/>
              </w:tabs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CB581A">
              <w:rPr>
                <w:rFonts w:ascii="Tahoma" w:hAnsi="Tahoma" w:cs="Tahoma"/>
                <w:b/>
                <w:sz w:val="20"/>
                <w:szCs w:val="20"/>
              </w:rPr>
              <w:t>P-PARAMEDIC</w:t>
            </w:r>
          </w:p>
        </w:tc>
        <w:tc>
          <w:tcPr>
            <w:tcW w:w="2880" w:type="dxa"/>
            <w:shd w:val="clear" w:color="auto" w:fill="FF0000"/>
          </w:tcPr>
          <w:p w14:paraId="192B238D" w14:textId="77777777" w:rsidR="00101C6A" w:rsidRPr="00CB581A" w:rsidRDefault="00101C6A" w:rsidP="00553A4B">
            <w:pPr>
              <w:tabs>
                <w:tab w:val="left" w:pos="1815"/>
              </w:tabs>
              <w:rPr>
                <w:rFonts w:ascii="Tahoma" w:hAnsi="Tahoma" w:cs="Tahoma"/>
                <w:b/>
                <w:color w:val="FFFFFF"/>
                <w:sz w:val="20"/>
                <w:szCs w:val="20"/>
              </w:rPr>
            </w:pPr>
            <w:r w:rsidRPr="00CB581A">
              <w:rPr>
                <w:rFonts w:ascii="Tahoma" w:hAnsi="Tahoma" w:cs="Tahoma"/>
                <w:b/>
                <w:color w:val="FFFFFF"/>
                <w:sz w:val="20"/>
                <w:szCs w:val="20"/>
              </w:rPr>
              <w:t>**M-Medical Control **</w:t>
            </w:r>
          </w:p>
        </w:tc>
      </w:tr>
    </w:tbl>
    <w:p w14:paraId="365F8F86" w14:textId="77777777" w:rsidR="002249C4" w:rsidRDefault="002249C4">
      <w:pPr>
        <w:tabs>
          <w:tab w:val="left" w:pos="1815"/>
        </w:tabs>
        <w:jc w:val="center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***H</w:t>
      </w:r>
      <w:r w:rsidR="00F61701">
        <w:rPr>
          <w:rFonts w:ascii="Tahoma" w:hAnsi="Tahoma" w:cs="Tahoma"/>
          <w:b/>
          <w:sz w:val="20"/>
          <w:szCs w:val="20"/>
        </w:rPr>
        <w:t>igher level</w:t>
      </w:r>
      <w:r>
        <w:rPr>
          <w:rFonts w:ascii="Tahoma" w:hAnsi="Tahoma" w:cs="Tahoma"/>
          <w:b/>
          <w:sz w:val="20"/>
          <w:szCs w:val="20"/>
        </w:rPr>
        <w:t xml:space="preserve"> providers are responsible for lower level treatments***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99"/>
        <w:tblLayout w:type="fixed"/>
        <w:tblLook w:val="01E0" w:firstRow="1" w:lastRow="1" w:firstColumn="1" w:lastColumn="1" w:noHBand="0" w:noVBand="0"/>
      </w:tblPr>
      <w:tblGrid>
        <w:gridCol w:w="10368"/>
        <w:gridCol w:w="540"/>
      </w:tblGrid>
      <w:tr w:rsidR="0069745B" w:rsidRPr="00AA3696" w14:paraId="6BAFEFFB" w14:textId="77777777">
        <w:trPr>
          <w:trHeight w:val="818"/>
        </w:trPr>
        <w:tc>
          <w:tcPr>
            <w:tcW w:w="10368" w:type="dxa"/>
            <w:tcBorders>
              <w:bottom w:val="single" w:sz="4" w:space="0" w:color="auto"/>
            </w:tcBorders>
            <w:shd w:val="clear" w:color="auto" w:fill="FF99CC"/>
          </w:tcPr>
          <w:p w14:paraId="0B11EA5D" w14:textId="77777777" w:rsidR="005B7163" w:rsidRDefault="00C0521B" w:rsidP="008C1A32">
            <w:pPr>
              <w:numPr>
                <w:ilvl w:val="0"/>
                <w:numId w:val="4"/>
              </w:numPr>
            </w:pPr>
            <w:r>
              <w:t>Tran</w:t>
            </w:r>
            <w:r w:rsidR="007D1520">
              <w:t>sporting person</w:t>
            </w:r>
            <w:r>
              <w:t>nel</w:t>
            </w:r>
            <w:r w:rsidR="007D1520">
              <w:t xml:space="preserve"> should review the operation of the transport ventilator </w:t>
            </w:r>
            <w:r>
              <w:t>with the t</w:t>
            </w:r>
            <w:r w:rsidR="007D1520">
              <w:t>reating personnel (physician, nurse or respiratory therapist) in the referring facility prior to transport</w:t>
            </w:r>
            <w:r>
              <w:t>.</w:t>
            </w:r>
          </w:p>
          <w:p w14:paraId="4958ADBA" w14:textId="77777777" w:rsidR="00C0521B" w:rsidRDefault="00C0521B" w:rsidP="008C1A32">
            <w:pPr>
              <w:numPr>
                <w:ilvl w:val="0"/>
                <w:numId w:val="4"/>
              </w:numPr>
            </w:pPr>
            <w:r>
              <w:t>All ventilator setting</w:t>
            </w:r>
            <w:r w:rsidR="00E52F9F">
              <w:t>s including respiratory rate, Fi</w:t>
            </w:r>
            <w:r>
              <w:t>O</w:t>
            </w:r>
            <w:r>
              <w:rPr>
                <w:vertAlign w:val="subscript"/>
              </w:rPr>
              <w:t>2</w:t>
            </w:r>
            <w:r>
              <w:t>, mode of ventilation, and tidal volumes should be recorded prior to initiating transport. Addi</w:t>
            </w:r>
            <w:r w:rsidR="00E52F9F">
              <w:t>tionally, the recent trends in o</w:t>
            </w:r>
            <w:r>
              <w:t>xygen saturation experienced by the patient should be noted.</w:t>
            </w:r>
          </w:p>
          <w:p w14:paraId="6A0D9E65" w14:textId="77777777" w:rsidR="00C0521B" w:rsidRDefault="00C0521B" w:rsidP="008C1A32">
            <w:pPr>
              <w:numPr>
                <w:ilvl w:val="0"/>
                <w:numId w:val="4"/>
              </w:numPr>
            </w:pPr>
            <w:r>
              <w:t>Prior to transport, specific orders regarding any anticipated changes to ventilator settings as well as causes for significant alarm should be reviewed with the referring medical personnel.</w:t>
            </w:r>
          </w:p>
          <w:p w14:paraId="27828320" w14:textId="77777777" w:rsidR="00C0521B" w:rsidRDefault="00C0521B" w:rsidP="008C1A32">
            <w:pPr>
              <w:numPr>
                <w:ilvl w:val="0"/>
                <w:numId w:val="4"/>
              </w:numPr>
            </w:pPr>
            <w:r>
              <w:t>Once in the trans</w:t>
            </w:r>
            <w:r w:rsidR="00E52F9F">
              <w:t>porting unit, confirm adequate o</w:t>
            </w:r>
            <w:r>
              <w:t>xygen delivery to the ventilator.</w:t>
            </w:r>
          </w:p>
          <w:p w14:paraId="54ED34D2" w14:textId="77777777" w:rsidR="00C0521B" w:rsidRDefault="00C0521B" w:rsidP="008C1A32">
            <w:pPr>
              <w:numPr>
                <w:ilvl w:val="0"/>
                <w:numId w:val="4"/>
              </w:numPr>
            </w:pPr>
            <w:r>
              <w:t>Frequently assess the patient’s breath sounds and respiratory status to assess for possible tube dislodgement during transfer.</w:t>
            </w:r>
          </w:p>
          <w:p w14:paraId="2B104018" w14:textId="7EE4E3AB" w:rsidR="00C0521B" w:rsidRDefault="00EC4F5C" w:rsidP="008C1A32">
            <w:pPr>
              <w:numPr>
                <w:ilvl w:val="0"/>
                <w:numId w:val="4"/>
              </w:numPr>
            </w:pPr>
            <w:r>
              <w:t>Note any</w:t>
            </w:r>
            <w:bookmarkStart w:id="0" w:name="_GoBack"/>
            <w:bookmarkEnd w:id="0"/>
            <w:r w:rsidR="00E52F9F">
              <w:t xml:space="preserve"> decreases in o</w:t>
            </w:r>
            <w:r w:rsidR="00C0521B">
              <w:t>xygen saturation, or changes in tidal volumes, peak pressures, ventilator settings or patient condition.</w:t>
            </w:r>
          </w:p>
          <w:p w14:paraId="2977B076" w14:textId="77777777" w:rsidR="002C6440" w:rsidRDefault="002C6440" w:rsidP="002C6440">
            <w:pPr>
              <w:numPr>
                <w:ilvl w:val="0"/>
                <w:numId w:val="4"/>
              </w:numPr>
            </w:pPr>
            <w:r>
              <w:t>Consider placing an OG or N</w:t>
            </w:r>
            <w:r w:rsidR="00C0521B">
              <w:t>G tube to clear stomach contents.</w:t>
            </w:r>
          </w:p>
          <w:p w14:paraId="6FB96D3D" w14:textId="77777777" w:rsidR="002B38AF" w:rsidRDefault="002B38AF" w:rsidP="002C6440">
            <w:pPr>
              <w:numPr>
                <w:ilvl w:val="0"/>
                <w:numId w:val="4"/>
              </w:numPr>
            </w:pPr>
            <w:r w:rsidRPr="005B7163">
              <w:t>Document the procedure</w:t>
            </w:r>
            <w:r w:rsidR="002C6440">
              <w:t>s</w:t>
            </w:r>
            <w:r w:rsidRPr="005B7163">
              <w:t xml:space="preserve">, </w:t>
            </w:r>
            <w:r w:rsidR="002C6440">
              <w:t>settings, and changes in settings and patient condition</w:t>
            </w:r>
            <w:r w:rsidRPr="005B7163">
              <w:t xml:space="preserve"> on the patient care report (PCR).</w:t>
            </w:r>
          </w:p>
          <w:p w14:paraId="37A0BD37" w14:textId="77777777" w:rsidR="00451B95" w:rsidRPr="005B7163" w:rsidRDefault="00D1089B" w:rsidP="00F61701">
            <w:r>
              <w:t xml:space="preserve"> </w:t>
            </w:r>
            <w:r w:rsidR="00F373F9">
              <w:rPr>
                <w:noProof/>
              </w:rPr>
              <w:drawing>
                <wp:inline distT="0" distB="0" distL="0" distR="0" wp14:anchorId="3ED492D7" wp14:editId="7C1225FB">
                  <wp:extent cx="3067050" cy="2190750"/>
                  <wp:effectExtent l="0" t="0" r="0" b="0"/>
                  <wp:docPr id="5" name="Picture 1" descr="parapac-w-alar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rapac-w-alar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27700">
              <w:t xml:space="preserve">   </w:t>
            </w:r>
            <w:r w:rsidR="00F373F9">
              <w:rPr>
                <w:noProof/>
              </w:rPr>
              <w:drawing>
                <wp:inline distT="0" distB="0" distL="0" distR="0" wp14:anchorId="5F481341" wp14:editId="6B17953A">
                  <wp:extent cx="1695450" cy="2190750"/>
                  <wp:effectExtent l="0" t="0" r="0" b="0"/>
                  <wp:docPr id="2" name="Picture 2" descr="SMD-342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MD-342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61701">
              <w:t xml:space="preserve">  </w:t>
            </w:r>
            <w:r w:rsidR="00F373F9">
              <w:rPr>
                <w:noProof/>
              </w:rPr>
              <w:drawing>
                <wp:inline distT="0" distB="0" distL="0" distR="0" wp14:anchorId="02C4D280" wp14:editId="53CC38DD">
                  <wp:extent cx="1447800" cy="1447800"/>
                  <wp:effectExtent l="0" t="0" r="0" b="0"/>
                  <wp:docPr id="3" name="Picture 3" descr="811248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811248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FF99CC"/>
            <w:vAlign w:val="center"/>
          </w:tcPr>
          <w:p w14:paraId="2C87AACB" w14:textId="77777777" w:rsidR="0069745B" w:rsidRPr="00AA3696" w:rsidRDefault="0069745B">
            <w:pPr>
              <w:tabs>
                <w:tab w:val="left" w:pos="1815"/>
              </w:tabs>
            </w:pPr>
            <w:r w:rsidRPr="00AA3696">
              <w:t>P</w:t>
            </w:r>
          </w:p>
        </w:tc>
      </w:tr>
      <w:tr w:rsidR="0069745B" w:rsidRPr="00AA3696" w14:paraId="3048C188" w14:textId="77777777" w:rsidTr="00451B95">
        <w:trPr>
          <w:trHeight w:val="1160"/>
        </w:trPr>
        <w:tc>
          <w:tcPr>
            <w:tcW w:w="10368" w:type="dxa"/>
            <w:shd w:val="clear" w:color="auto" w:fill="FF0000"/>
          </w:tcPr>
          <w:p w14:paraId="57965FE7" w14:textId="77777777" w:rsidR="0069745B" w:rsidRPr="00451B95" w:rsidRDefault="0069745B" w:rsidP="0069745B">
            <w:pPr>
              <w:numPr>
                <w:ilvl w:val="0"/>
                <w:numId w:val="4"/>
              </w:numPr>
              <w:tabs>
                <w:tab w:val="left" w:pos="1815"/>
              </w:tabs>
              <w:rPr>
                <w:color w:val="FFFFFF"/>
              </w:rPr>
            </w:pPr>
            <w:r w:rsidRPr="00AA3696">
              <w:rPr>
                <w:b/>
                <w:color w:val="FFFFFF"/>
              </w:rPr>
              <w:t>**</w:t>
            </w:r>
            <w:r w:rsidRPr="00AA3696">
              <w:rPr>
                <w:color w:val="FFFFFF"/>
              </w:rPr>
              <w:t xml:space="preserve"> </w:t>
            </w:r>
            <w:r w:rsidR="002C6440">
              <w:rPr>
                <w:color w:val="FFFFFF"/>
              </w:rPr>
              <w:t>For any significant change in patient condition, includi</w:t>
            </w:r>
            <w:r w:rsidR="00E52F9F">
              <w:rPr>
                <w:color w:val="FFFFFF"/>
              </w:rPr>
              <w:t>ng vital signs or oxygen saturation, or</w:t>
            </w:r>
            <w:r w:rsidR="002C6440">
              <w:rPr>
                <w:color w:val="FFFFFF"/>
              </w:rPr>
              <w:t xml:space="preserve"> if there is a concern regarding ventilator performance or a</w:t>
            </w:r>
            <w:r w:rsidR="00E52F9F">
              <w:rPr>
                <w:color w:val="FFFFFF"/>
              </w:rPr>
              <w:t>larms, remove the ventilator fro</w:t>
            </w:r>
            <w:r w:rsidR="002C6440">
              <w:rPr>
                <w:color w:val="FFFFFF"/>
              </w:rPr>
              <w:t xml:space="preserve">m the endotracheal tube and then use a </w:t>
            </w:r>
            <w:r w:rsidR="00E52F9F">
              <w:rPr>
                <w:color w:val="FFFFFF"/>
              </w:rPr>
              <w:t>bag-valve-mask (BVM) with 100% o</w:t>
            </w:r>
            <w:r w:rsidR="002C6440">
              <w:rPr>
                <w:color w:val="FFFFFF"/>
              </w:rPr>
              <w:t xml:space="preserve">xygen.  Contact Medical Control immediately </w:t>
            </w:r>
            <w:r w:rsidRPr="00AA3696">
              <w:rPr>
                <w:b/>
                <w:color w:val="FFFFFF"/>
              </w:rPr>
              <w:t>**</w:t>
            </w:r>
          </w:p>
        </w:tc>
        <w:tc>
          <w:tcPr>
            <w:tcW w:w="540" w:type="dxa"/>
            <w:shd w:val="clear" w:color="auto" w:fill="FF0000"/>
            <w:vAlign w:val="center"/>
          </w:tcPr>
          <w:p w14:paraId="3EE9F42A" w14:textId="77777777" w:rsidR="0069745B" w:rsidRPr="00AA3696" w:rsidRDefault="0069745B">
            <w:pPr>
              <w:tabs>
                <w:tab w:val="left" w:pos="1815"/>
              </w:tabs>
            </w:pPr>
            <w:r w:rsidRPr="00AA3696">
              <w:t>M</w:t>
            </w:r>
          </w:p>
        </w:tc>
      </w:tr>
    </w:tbl>
    <w:p w14:paraId="723542D0" w14:textId="77777777" w:rsidR="002249C4" w:rsidRPr="00AA3696" w:rsidRDefault="000E6C0A" w:rsidP="003144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FFCC99"/>
      </w:pPr>
      <w:r w:rsidRPr="00AA3696">
        <w:rPr>
          <w:b/>
          <w:color w:val="008000"/>
        </w:rPr>
        <w:t>QA</w:t>
      </w:r>
      <w:r w:rsidR="008C1A32" w:rsidRPr="00AA3696">
        <w:rPr>
          <w:b/>
          <w:color w:val="008000"/>
        </w:rPr>
        <w:t xml:space="preserve"> Parameters:</w:t>
      </w:r>
      <w:r w:rsidR="00B767F3">
        <w:rPr>
          <w:b/>
          <w:color w:val="008000"/>
        </w:rPr>
        <w:t xml:space="preserve"> 100% of </w:t>
      </w:r>
      <w:r w:rsidR="002C6440">
        <w:rPr>
          <w:b/>
          <w:color w:val="008000"/>
        </w:rPr>
        <w:t>patients where a ventilator is abandoned due to patient condition or ventilator alarm or malfunction.</w:t>
      </w:r>
    </w:p>
    <w:sectPr w:rsidR="002249C4" w:rsidRPr="00AA3696" w:rsidSect="0087732E">
      <w:headerReference w:type="default" r:id="rId10"/>
      <w:footerReference w:type="default" r:id="rId11"/>
      <w:pgSz w:w="12240" w:h="15840"/>
      <w:pgMar w:top="432" w:right="720" w:bottom="28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DFBD0C" w14:textId="77777777" w:rsidR="00436D59" w:rsidRDefault="00436D59">
      <w:r>
        <w:separator/>
      </w:r>
    </w:p>
  </w:endnote>
  <w:endnote w:type="continuationSeparator" w:id="0">
    <w:p w14:paraId="02A06247" w14:textId="77777777" w:rsidR="00436D59" w:rsidRDefault="00436D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15EFCC" w14:textId="77777777" w:rsidR="00AE236D" w:rsidRDefault="00F373F9" w:rsidP="00641051">
    <w:pPr>
      <w:rPr>
        <w:sz w:val="16"/>
        <w:szCs w:val="16"/>
      </w:rPr>
    </w:pPr>
    <w:r>
      <w:rPr>
        <w:noProof/>
        <w:sz w:val="16"/>
        <w:szCs w:val="16"/>
      </w:rPr>
      <w:drawing>
        <wp:anchor distT="0" distB="0" distL="114300" distR="114300" simplePos="0" relativeHeight="251658240" behindDoc="1" locked="0" layoutInCell="1" allowOverlap="1" wp14:anchorId="4EC619FE" wp14:editId="20E011D9">
          <wp:simplePos x="0" y="0"/>
          <wp:positionH relativeFrom="column">
            <wp:posOffset>54610</wp:posOffset>
          </wp:positionH>
          <wp:positionV relativeFrom="paragraph">
            <wp:posOffset>-228600</wp:posOffset>
          </wp:positionV>
          <wp:extent cx="1689100" cy="4572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91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236D">
      <w:rPr>
        <w:sz w:val="16"/>
        <w:szCs w:val="16"/>
      </w:rPr>
      <w:t>_______________________________________________________________________________________________________________________________________</w:t>
    </w:r>
  </w:p>
  <w:p w14:paraId="1D9D28B2" w14:textId="77777777" w:rsidR="00AE236D" w:rsidRPr="00641051" w:rsidRDefault="00AE236D" w:rsidP="00641051">
    <w:pPr>
      <w:rPr>
        <w:sz w:val="16"/>
        <w:szCs w:val="16"/>
      </w:rPr>
    </w:pPr>
    <w:r w:rsidRPr="00641051">
      <w:rPr>
        <w:sz w:val="16"/>
        <w:szCs w:val="16"/>
      </w:rPr>
      <w:t>BCEMS Medical Director</w:t>
    </w:r>
  </w:p>
  <w:p w14:paraId="312F085C" w14:textId="77777777" w:rsidR="00AE236D" w:rsidRPr="00641051" w:rsidRDefault="00AE236D" w:rsidP="00641051">
    <w:pPr>
      <w:rPr>
        <w:sz w:val="16"/>
        <w:szCs w:val="16"/>
      </w:rPr>
    </w:pPr>
    <w:r w:rsidRPr="00641051">
      <w:rPr>
        <w:sz w:val="16"/>
        <w:szCs w:val="16"/>
      </w:rPr>
      <w:t>Eff</w:t>
    </w:r>
    <w:r w:rsidR="00B92296">
      <w:rPr>
        <w:sz w:val="16"/>
        <w:szCs w:val="16"/>
      </w:rPr>
      <w:t>ective: 11/01/16</w:t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  <w:t xml:space="preserve">draft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DATE \@ "M/d/yyyy" </w:instrText>
    </w:r>
    <w:r>
      <w:rPr>
        <w:sz w:val="16"/>
        <w:szCs w:val="16"/>
      </w:rPr>
      <w:fldChar w:fldCharType="separate"/>
    </w:r>
    <w:r w:rsidR="00EC4F5C">
      <w:rPr>
        <w:noProof/>
        <w:sz w:val="16"/>
        <w:szCs w:val="16"/>
      </w:rPr>
      <w:t>11/8/2016</w:t>
    </w:r>
    <w:r>
      <w:rPr>
        <w:sz w:val="16"/>
        <w:szCs w:val="16"/>
      </w:rPr>
      <w:fldChar w:fldCharType="end"/>
    </w:r>
    <w:r w:rsidRPr="00641051">
      <w:rPr>
        <w:sz w:val="16"/>
        <w:szCs w:val="16"/>
      </w:rPr>
      <w:tab/>
    </w:r>
    <w:r w:rsidRPr="00641051">
      <w:rPr>
        <w:sz w:val="16"/>
        <w:szCs w:val="16"/>
      </w:rPr>
      <w:tab/>
    </w:r>
    <w:r w:rsidRPr="00641051"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 w:rsidRPr="00641051">
      <w:rPr>
        <w:sz w:val="16"/>
        <w:szCs w:val="16"/>
      </w:rPr>
      <w:t>page</w:t>
    </w:r>
    <w:r>
      <w:rPr>
        <w:sz w:val="16"/>
        <w:szCs w:val="16"/>
      </w:rPr>
      <w:t xml:space="preserve"> </w:t>
    </w:r>
    <w:r w:rsidRPr="008C1A32">
      <w:rPr>
        <w:rStyle w:val="PageNumber"/>
        <w:sz w:val="16"/>
        <w:szCs w:val="16"/>
      </w:rPr>
      <w:fldChar w:fldCharType="begin"/>
    </w:r>
    <w:r w:rsidRPr="008C1A32">
      <w:rPr>
        <w:rStyle w:val="PageNumber"/>
        <w:sz w:val="16"/>
        <w:szCs w:val="16"/>
      </w:rPr>
      <w:instrText xml:space="preserve"> PAGE </w:instrText>
    </w:r>
    <w:r w:rsidRPr="008C1A32">
      <w:rPr>
        <w:rStyle w:val="PageNumber"/>
        <w:sz w:val="16"/>
        <w:szCs w:val="16"/>
      </w:rPr>
      <w:fldChar w:fldCharType="separate"/>
    </w:r>
    <w:r w:rsidR="00EC4F5C">
      <w:rPr>
        <w:rStyle w:val="PageNumber"/>
        <w:noProof/>
        <w:sz w:val="16"/>
        <w:szCs w:val="16"/>
      </w:rPr>
      <w:t>1</w:t>
    </w:r>
    <w:r w:rsidRPr="008C1A32">
      <w:rPr>
        <w:rStyle w:val="PageNumber"/>
        <w:sz w:val="16"/>
        <w:szCs w:val="16"/>
      </w:rPr>
      <w:fldChar w:fldCharType="end"/>
    </w:r>
    <w:r w:rsidRPr="00641051">
      <w:rPr>
        <w:sz w:val="16"/>
        <w:szCs w:val="16"/>
      </w:rPr>
      <w:t xml:space="preserve">of </w:t>
    </w:r>
    <w:r w:rsidRPr="008C1A32">
      <w:rPr>
        <w:rStyle w:val="PageNumber"/>
        <w:sz w:val="16"/>
        <w:szCs w:val="16"/>
      </w:rPr>
      <w:fldChar w:fldCharType="begin"/>
    </w:r>
    <w:r w:rsidRPr="008C1A32">
      <w:rPr>
        <w:rStyle w:val="PageNumber"/>
        <w:sz w:val="16"/>
        <w:szCs w:val="16"/>
      </w:rPr>
      <w:instrText xml:space="preserve"> NUMPAGES </w:instrText>
    </w:r>
    <w:r w:rsidRPr="008C1A32">
      <w:rPr>
        <w:rStyle w:val="PageNumber"/>
        <w:sz w:val="16"/>
        <w:szCs w:val="16"/>
      </w:rPr>
      <w:fldChar w:fldCharType="separate"/>
    </w:r>
    <w:r w:rsidR="00EC4F5C">
      <w:rPr>
        <w:rStyle w:val="PageNumber"/>
        <w:noProof/>
        <w:sz w:val="16"/>
        <w:szCs w:val="16"/>
      </w:rPr>
      <w:t>1</w:t>
    </w:r>
    <w:r w:rsidRPr="008C1A32">
      <w:rPr>
        <w:rStyle w:val="PageNumber"/>
        <w:sz w:val="16"/>
        <w:szCs w:val="16"/>
      </w:rPr>
      <w:fldChar w:fldCharType="end"/>
    </w:r>
    <w:r w:rsidRPr="008C1A32">
      <w:rPr>
        <w:sz w:val="16"/>
        <w:szCs w:val="16"/>
      </w:rPr>
      <w:tab/>
    </w:r>
    <w:r>
      <w:tab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CDF057" w14:textId="77777777" w:rsidR="00436D59" w:rsidRDefault="00436D59">
      <w:r>
        <w:separator/>
      </w:r>
    </w:p>
  </w:footnote>
  <w:footnote w:type="continuationSeparator" w:id="0">
    <w:p w14:paraId="00FEC3BE" w14:textId="77777777" w:rsidR="00436D59" w:rsidRDefault="00436D5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1B0507" w14:textId="77777777" w:rsidR="00AE236D" w:rsidRPr="00641051" w:rsidRDefault="00F373F9">
    <w:pPr>
      <w:pStyle w:val="Header"/>
      <w:rPr>
        <w:sz w:val="16"/>
        <w:szCs w:val="16"/>
      </w:rPr>
    </w:pPr>
    <w:r>
      <w:rPr>
        <w:noProof/>
        <w:sz w:val="16"/>
        <w:szCs w:val="16"/>
      </w:rPr>
      <w:drawing>
        <wp:anchor distT="0" distB="0" distL="114300" distR="114300" simplePos="0" relativeHeight="251657216" behindDoc="0" locked="0" layoutInCell="1" allowOverlap="1" wp14:anchorId="014E9B92" wp14:editId="3FB2F0A1">
          <wp:simplePos x="0" y="0"/>
          <wp:positionH relativeFrom="column">
            <wp:posOffset>5943600</wp:posOffset>
          </wp:positionH>
          <wp:positionV relativeFrom="paragraph">
            <wp:posOffset>-297180</wp:posOffset>
          </wp:positionV>
          <wp:extent cx="1138555" cy="1069975"/>
          <wp:effectExtent l="0" t="0" r="0" b="0"/>
          <wp:wrapNone/>
          <wp:docPr id="1" name="Picture 1" descr="new bcem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ew bcems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8555" cy="1069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236D" w:rsidRPr="00641051">
      <w:rPr>
        <w:sz w:val="16"/>
        <w:szCs w:val="16"/>
      </w:rPr>
      <w:t>Bonner County EMS System</w:t>
    </w:r>
    <w:r w:rsidR="00AE236D" w:rsidRPr="00641051">
      <w:rPr>
        <w:sz w:val="16"/>
        <w:szCs w:val="16"/>
      </w:rPr>
      <w:tab/>
      <w:t xml:space="preserve">                           </w:t>
    </w:r>
    <w:r w:rsidR="00AE236D">
      <w:rPr>
        <w:sz w:val="16"/>
        <w:szCs w:val="16"/>
      </w:rPr>
      <w:t>Procedures</w:t>
    </w:r>
  </w:p>
  <w:p w14:paraId="3C9C93A4" w14:textId="77777777" w:rsidR="00AE236D" w:rsidRPr="00641051" w:rsidRDefault="00AE236D">
    <w:pPr>
      <w:pStyle w:val="Header"/>
      <w:rPr>
        <w:sz w:val="16"/>
        <w:szCs w:val="16"/>
      </w:rPr>
    </w:pPr>
    <w:r w:rsidRPr="00641051">
      <w:rPr>
        <w:sz w:val="16"/>
        <w:szCs w:val="16"/>
      </w:rPr>
      <w:tab/>
      <w:t xml:space="preserve">                   </w:t>
    </w:r>
    <w:r>
      <w:rPr>
        <w:sz w:val="16"/>
        <w:szCs w:val="16"/>
      </w:rPr>
      <w:t xml:space="preserve">Airway: </w:t>
    </w:r>
    <w:r w:rsidR="006A0C55">
      <w:rPr>
        <w:sz w:val="16"/>
        <w:szCs w:val="16"/>
      </w:rPr>
      <w:t>Transport Ventilator Operation -9018</w:t>
    </w:r>
    <w:r w:rsidRPr="00641051">
      <w:rPr>
        <w:sz w:val="16"/>
        <w:szCs w:val="16"/>
      </w:rPr>
      <w:tab/>
    </w:r>
  </w:p>
  <w:p w14:paraId="5DD8D9F6" w14:textId="77777777" w:rsidR="00AE236D" w:rsidRPr="00641051" w:rsidRDefault="00AE236D">
    <w:pPr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C530F5"/>
    <w:multiLevelType w:val="hybridMultilevel"/>
    <w:tmpl w:val="A3A0BB78"/>
    <w:lvl w:ilvl="0" w:tplc="7206B44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07F5065"/>
    <w:multiLevelType w:val="hybridMultilevel"/>
    <w:tmpl w:val="276CCFAC"/>
    <w:lvl w:ilvl="0" w:tplc="7206B44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8"/>
        <w:szCs w:val="18"/>
      </w:rPr>
    </w:lvl>
    <w:lvl w:ilvl="1" w:tplc="0409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26D62CB4"/>
    <w:multiLevelType w:val="hybridMultilevel"/>
    <w:tmpl w:val="7C9E2350"/>
    <w:lvl w:ilvl="0" w:tplc="3CA028DE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8"/>
        <w:szCs w:val="18"/>
      </w:rPr>
    </w:lvl>
    <w:lvl w:ilvl="1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0B20062"/>
    <w:multiLevelType w:val="hybridMultilevel"/>
    <w:tmpl w:val="2B663EA6"/>
    <w:lvl w:ilvl="0" w:tplc="7206B44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8"/>
        <w:szCs w:val="18"/>
      </w:rPr>
    </w:lvl>
    <w:lvl w:ilvl="1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Arial" w:hint="default"/>
      </w:rPr>
    </w:lvl>
    <w:lvl w:ilvl="2" w:tplc="0409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6E3C"/>
    <w:rsid w:val="00006272"/>
    <w:rsid w:val="0004506B"/>
    <w:rsid w:val="000624B1"/>
    <w:rsid w:val="0006663C"/>
    <w:rsid w:val="00075819"/>
    <w:rsid w:val="0009188E"/>
    <w:rsid w:val="000E6B8F"/>
    <w:rsid w:val="000E6C0A"/>
    <w:rsid w:val="00101C6A"/>
    <w:rsid w:val="0011306E"/>
    <w:rsid w:val="00116C14"/>
    <w:rsid w:val="0013525A"/>
    <w:rsid w:val="001431A4"/>
    <w:rsid w:val="001C5606"/>
    <w:rsid w:val="001D2B03"/>
    <w:rsid w:val="001D4DFB"/>
    <w:rsid w:val="001F6820"/>
    <w:rsid w:val="00201B04"/>
    <w:rsid w:val="002249C4"/>
    <w:rsid w:val="002665F5"/>
    <w:rsid w:val="00275A53"/>
    <w:rsid w:val="002B0D05"/>
    <w:rsid w:val="002B38AF"/>
    <w:rsid w:val="002C6440"/>
    <w:rsid w:val="002E3E3F"/>
    <w:rsid w:val="0030730B"/>
    <w:rsid w:val="00307491"/>
    <w:rsid w:val="00314492"/>
    <w:rsid w:val="00315CEB"/>
    <w:rsid w:val="00330DE3"/>
    <w:rsid w:val="00337193"/>
    <w:rsid w:val="00361587"/>
    <w:rsid w:val="003A6552"/>
    <w:rsid w:val="003A7732"/>
    <w:rsid w:val="003B241F"/>
    <w:rsid w:val="003B7C20"/>
    <w:rsid w:val="003C5A77"/>
    <w:rsid w:val="003E1AC3"/>
    <w:rsid w:val="00436D59"/>
    <w:rsid w:val="004421B3"/>
    <w:rsid w:val="00451B95"/>
    <w:rsid w:val="004B1441"/>
    <w:rsid w:val="004B5905"/>
    <w:rsid w:val="004B6747"/>
    <w:rsid w:val="00546CA6"/>
    <w:rsid w:val="00553A4B"/>
    <w:rsid w:val="00560BEB"/>
    <w:rsid w:val="005811A9"/>
    <w:rsid w:val="005A6C2D"/>
    <w:rsid w:val="005A6E3C"/>
    <w:rsid w:val="005B295B"/>
    <w:rsid w:val="005B7163"/>
    <w:rsid w:val="00621122"/>
    <w:rsid w:val="00625358"/>
    <w:rsid w:val="00627700"/>
    <w:rsid w:val="00641051"/>
    <w:rsid w:val="0069745B"/>
    <w:rsid w:val="0069750A"/>
    <w:rsid w:val="006A0C55"/>
    <w:rsid w:val="006C0372"/>
    <w:rsid w:val="00704891"/>
    <w:rsid w:val="00735B8B"/>
    <w:rsid w:val="00755F37"/>
    <w:rsid w:val="007C7A93"/>
    <w:rsid w:val="007D1520"/>
    <w:rsid w:val="007D4A4F"/>
    <w:rsid w:val="00811C2A"/>
    <w:rsid w:val="008256EE"/>
    <w:rsid w:val="0087732E"/>
    <w:rsid w:val="008A0E92"/>
    <w:rsid w:val="008A3B57"/>
    <w:rsid w:val="008B287F"/>
    <w:rsid w:val="008C1A32"/>
    <w:rsid w:val="008D5314"/>
    <w:rsid w:val="009244B5"/>
    <w:rsid w:val="009310D3"/>
    <w:rsid w:val="009401BA"/>
    <w:rsid w:val="00974AF1"/>
    <w:rsid w:val="009907F0"/>
    <w:rsid w:val="00A21B2C"/>
    <w:rsid w:val="00A43533"/>
    <w:rsid w:val="00AA3696"/>
    <w:rsid w:val="00AB180B"/>
    <w:rsid w:val="00AC488B"/>
    <w:rsid w:val="00AE236D"/>
    <w:rsid w:val="00AF014F"/>
    <w:rsid w:val="00AF54FD"/>
    <w:rsid w:val="00B03194"/>
    <w:rsid w:val="00B43505"/>
    <w:rsid w:val="00B65ACE"/>
    <w:rsid w:val="00B767F3"/>
    <w:rsid w:val="00B82F3F"/>
    <w:rsid w:val="00B87812"/>
    <w:rsid w:val="00B91ADE"/>
    <w:rsid w:val="00B92296"/>
    <w:rsid w:val="00BB3595"/>
    <w:rsid w:val="00BB4FD3"/>
    <w:rsid w:val="00C0521B"/>
    <w:rsid w:val="00C140CC"/>
    <w:rsid w:val="00C430CE"/>
    <w:rsid w:val="00C56A8B"/>
    <w:rsid w:val="00C72D93"/>
    <w:rsid w:val="00C913FD"/>
    <w:rsid w:val="00CA6D24"/>
    <w:rsid w:val="00CB18FA"/>
    <w:rsid w:val="00CB2CC1"/>
    <w:rsid w:val="00CB581A"/>
    <w:rsid w:val="00CD0393"/>
    <w:rsid w:val="00CD05A8"/>
    <w:rsid w:val="00CD0B2F"/>
    <w:rsid w:val="00CD502F"/>
    <w:rsid w:val="00CF0513"/>
    <w:rsid w:val="00D00FDC"/>
    <w:rsid w:val="00D1089B"/>
    <w:rsid w:val="00D43847"/>
    <w:rsid w:val="00D67777"/>
    <w:rsid w:val="00D711B2"/>
    <w:rsid w:val="00E3481A"/>
    <w:rsid w:val="00E52F9F"/>
    <w:rsid w:val="00E752E5"/>
    <w:rsid w:val="00E9169F"/>
    <w:rsid w:val="00EC4F5C"/>
    <w:rsid w:val="00EF5089"/>
    <w:rsid w:val="00F00001"/>
    <w:rsid w:val="00F047E2"/>
    <w:rsid w:val="00F147B6"/>
    <w:rsid w:val="00F24DE1"/>
    <w:rsid w:val="00F373F9"/>
    <w:rsid w:val="00F54751"/>
    <w:rsid w:val="00F564D2"/>
    <w:rsid w:val="00F61701"/>
    <w:rsid w:val="00F92231"/>
    <w:rsid w:val="00FB1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D72AC5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80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014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rsid w:val="00641051"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6A0C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6A0C55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nhideWhenUsed/>
    <w:qFormat/>
    <w:rsid w:val="0062770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nci\AppData\Roaming\Microsoft\Templates\Procedures%20and%20Skills%20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C:\Users\Nanci\AppData\Roaming\Microsoft\Templates\Procedures and Skills template.dot</Template>
  <TotalTime>4</TotalTime>
  <Pages>1</Pages>
  <Words>286</Words>
  <Characters>1632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Patient Care Treatment Protocol</vt:lpstr>
    </vt:vector>
  </TitlesOfParts>
  <Company>Microsoft</Company>
  <LinksUpToDate>false</LinksUpToDate>
  <CharactersWithSpaces>1915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Patient Care Treatment Protocol</dc:title>
  <dc:subject/>
  <dc:creator>Nanci</dc:creator>
  <cp:keywords/>
  <cp:lastModifiedBy>Ronald Jenkins</cp:lastModifiedBy>
  <cp:revision>6</cp:revision>
  <cp:lastPrinted>2016-10-27T04:40:00Z</cp:lastPrinted>
  <dcterms:created xsi:type="dcterms:W3CDTF">2014-02-19T21:20:00Z</dcterms:created>
  <dcterms:modified xsi:type="dcterms:W3CDTF">2016-11-09T04:30:00Z</dcterms:modified>
</cp:coreProperties>
</file>