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04" w:rsidRDefault="00F92BC7">
      <w:pPr>
        <w:pStyle w:val="Title"/>
        <w:rPr>
          <w:noProof/>
          <w:color w:val="0000FF"/>
          <w:sz w:val="36"/>
          <w:szCs w:val="36"/>
        </w:rPr>
      </w:pPr>
      <w:r>
        <w:rPr>
          <w:noProof/>
          <w:color w:val="0000FF"/>
          <w:sz w:val="36"/>
          <w:szCs w:val="36"/>
        </w:rPr>
        <w:drawing>
          <wp:anchor distT="0" distB="0" distL="114300" distR="114300" simplePos="0" relativeHeight="251657216" behindDoc="0" locked="0" layoutInCell="1" allowOverlap="1">
            <wp:simplePos x="0" y="0"/>
            <wp:positionH relativeFrom="column">
              <wp:posOffset>5194935</wp:posOffset>
            </wp:positionH>
            <wp:positionV relativeFrom="paragraph">
              <wp:posOffset>-751840</wp:posOffset>
            </wp:positionV>
            <wp:extent cx="1138555" cy="1069975"/>
            <wp:effectExtent l="0" t="0" r="0" b="0"/>
            <wp:wrapNone/>
            <wp:docPr id="4" name="Picture 4"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7A0">
        <w:rPr>
          <w:noProof/>
          <w:color w:val="0000FF"/>
          <w:sz w:val="36"/>
          <w:szCs w:val="36"/>
        </w:rPr>
        <w:t>ON-</w:t>
      </w:r>
      <w:r w:rsidR="003D33E8">
        <w:rPr>
          <w:noProof/>
          <w:color w:val="0000FF"/>
          <w:sz w:val="36"/>
          <w:szCs w:val="36"/>
        </w:rPr>
        <w:t>SCENE MEDICAL PROVIDER</w:t>
      </w:r>
    </w:p>
    <w:p w:rsidR="00C41D3C" w:rsidRDefault="00C41D3C">
      <w:pPr>
        <w:pStyle w:val="Title"/>
        <w:rPr>
          <w:noProof/>
          <w:color w:val="0000FF"/>
          <w:sz w:val="36"/>
          <w:szCs w:val="36"/>
        </w:rPr>
      </w:pPr>
    </w:p>
    <w:p w:rsidR="00C41D3C" w:rsidRDefault="00C41D3C">
      <w:pPr>
        <w:pStyle w:val="Title"/>
        <w:rPr>
          <w:noProof/>
          <w:sz w:val="32"/>
          <w:szCs w:val="32"/>
        </w:rPr>
      </w:pPr>
      <w:r w:rsidRPr="00B63FA0">
        <w:rPr>
          <w:noProof/>
          <w:sz w:val="32"/>
          <w:szCs w:val="32"/>
        </w:rPr>
        <w:t>P</w:t>
      </w:r>
      <w:r w:rsidR="00B63FA0" w:rsidRPr="00B63FA0">
        <w:rPr>
          <w:noProof/>
          <w:sz w:val="32"/>
          <w:szCs w:val="32"/>
        </w:rPr>
        <w:t>URPOSE</w:t>
      </w:r>
    </w:p>
    <w:p w:rsidR="00AE4E1A" w:rsidRDefault="00B63FA0" w:rsidP="00C41D3C">
      <w:r w:rsidRPr="00213230">
        <w:rPr>
          <w:noProof/>
        </w:rPr>
        <w:t>A.</w:t>
      </w:r>
      <w:r>
        <w:rPr>
          <w:b/>
          <w:noProof/>
        </w:rPr>
        <w:t xml:space="preserve">  </w:t>
      </w:r>
      <w:r w:rsidR="00AE4E1A">
        <w:rPr>
          <w:b/>
          <w:noProof/>
        </w:rPr>
        <w:t xml:space="preserve"> </w:t>
      </w:r>
      <w:r w:rsidR="00C41D3C" w:rsidRPr="00C41D3C">
        <w:t xml:space="preserve">At the scene of </w:t>
      </w:r>
      <w:r>
        <w:t>a medical emergency</w:t>
      </w:r>
      <w:r w:rsidR="00C41D3C" w:rsidRPr="00C41D3C">
        <w:t xml:space="preserve">, a bystander </w:t>
      </w:r>
      <w:r>
        <w:t>may identify</w:t>
      </w:r>
      <w:r w:rsidR="00C41D3C" w:rsidRPr="00C41D3C">
        <w:t xml:space="preserve"> himself or herself </w:t>
      </w:r>
      <w:r>
        <w:t xml:space="preserve">as a </w:t>
      </w:r>
    </w:p>
    <w:p w:rsidR="00AE4E1A" w:rsidRDefault="00AE4E1A" w:rsidP="00C41D3C">
      <w:r>
        <w:t xml:space="preserve">       </w:t>
      </w:r>
      <w:proofErr w:type="gramStart"/>
      <w:r w:rsidR="00B63FA0">
        <w:t>licensed</w:t>
      </w:r>
      <w:proofErr w:type="gramEnd"/>
      <w:r w:rsidR="00B63FA0">
        <w:t xml:space="preserve"> physician </w:t>
      </w:r>
      <w:r w:rsidR="00C41D3C" w:rsidRPr="00C41D3C">
        <w:t xml:space="preserve">or registered nurse and this healthcare practitioner </w:t>
      </w:r>
      <w:r w:rsidR="00B63FA0">
        <w:t>may want</w:t>
      </w:r>
      <w:r w:rsidR="00C41D3C" w:rsidRPr="00C41D3C">
        <w:t xml:space="preserve"> to </w:t>
      </w:r>
    </w:p>
    <w:p w:rsidR="00C41D3C" w:rsidRPr="00C41D3C" w:rsidRDefault="00AE4E1A" w:rsidP="00C41D3C">
      <w:r>
        <w:t xml:space="preserve">       </w:t>
      </w:r>
      <w:proofErr w:type="gramStart"/>
      <w:r w:rsidR="00C41D3C" w:rsidRPr="00C41D3C">
        <w:t>direct</w:t>
      </w:r>
      <w:proofErr w:type="gramEnd"/>
      <w:r w:rsidR="00C41D3C" w:rsidRPr="00C41D3C">
        <w:t xml:space="preserve"> the care of the patient.</w:t>
      </w:r>
    </w:p>
    <w:p w:rsidR="00AE4E1A" w:rsidRDefault="00AE4E1A" w:rsidP="00AE4E1A">
      <w:r>
        <w:t xml:space="preserve">B.   </w:t>
      </w:r>
      <w:r w:rsidR="00C41D3C" w:rsidRPr="00C41D3C">
        <w:t xml:space="preserve">At the scene of an incident, a medical control physician </w:t>
      </w:r>
      <w:r w:rsidR="00B63FA0">
        <w:t>may identify himself or</w:t>
      </w:r>
    </w:p>
    <w:p w:rsidR="00B63FA0" w:rsidRDefault="00AE4E1A" w:rsidP="00AE4E1A">
      <w:pPr>
        <w:ind w:left="360"/>
      </w:pPr>
      <w:r>
        <w:t xml:space="preserve"> </w:t>
      </w:r>
      <w:proofErr w:type="gramStart"/>
      <w:r w:rsidR="00B63FA0">
        <w:t>herself</w:t>
      </w:r>
      <w:proofErr w:type="gramEnd"/>
      <w:r w:rsidR="00B63FA0">
        <w:t xml:space="preserve"> and want</w:t>
      </w:r>
      <w:r w:rsidR="00C41D3C" w:rsidRPr="00C41D3C">
        <w:t xml:space="preserve"> </w:t>
      </w:r>
      <w:r w:rsidR="00B63FA0">
        <w:t xml:space="preserve">to provide on-scene medical </w:t>
      </w:r>
      <w:r w:rsidR="00C41D3C" w:rsidRPr="00C41D3C">
        <w:t xml:space="preserve">control.   </w:t>
      </w:r>
    </w:p>
    <w:p w:rsidR="00C41D3C" w:rsidRPr="00C41D3C" w:rsidRDefault="00C41D3C" w:rsidP="00C41D3C">
      <w:r w:rsidRPr="00C41D3C">
        <w:t xml:space="preserve"> </w:t>
      </w:r>
    </w:p>
    <w:p w:rsidR="00C41D3C" w:rsidRPr="00B63FA0" w:rsidRDefault="00B63FA0" w:rsidP="00B63FA0">
      <w:pPr>
        <w:jc w:val="center"/>
        <w:rPr>
          <w:caps/>
          <w:sz w:val="32"/>
          <w:szCs w:val="32"/>
        </w:rPr>
      </w:pPr>
      <w:r w:rsidRPr="00B63FA0">
        <w:rPr>
          <w:b/>
          <w:caps/>
          <w:sz w:val="32"/>
          <w:szCs w:val="32"/>
        </w:rPr>
        <w:t>Guidelines</w:t>
      </w:r>
    </w:p>
    <w:p w:rsidR="00C41D3C" w:rsidRPr="00213230" w:rsidRDefault="00B63FA0" w:rsidP="00C41D3C">
      <w:r w:rsidRPr="00213230">
        <w:t xml:space="preserve">A.  </w:t>
      </w:r>
      <w:r w:rsidR="00C41D3C" w:rsidRPr="00213230">
        <w:t xml:space="preserve">When a bystander at an emergency scene identifies himself/herself as a physician:  </w:t>
      </w:r>
    </w:p>
    <w:p w:rsidR="00AE4E1A" w:rsidRDefault="00B63FA0" w:rsidP="00B63FA0">
      <w:pPr>
        <w:ind w:left="720"/>
      </w:pPr>
      <w:r>
        <w:t xml:space="preserve">1.  </w:t>
      </w:r>
      <w:r w:rsidR="00AE4E1A">
        <w:t xml:space="preserve"> </w:t>
      </w:r>
      <w:r w:rsidR="00C41D3C" w:rsidRPr="00C41D3C">
        <w:t>Ask to see the physician’s identification and credentials as a physician, unless</w:t>
      </w:r>
    </w:p>
    <w:p w:rsidR="00C41D3C" w:rsidRPr="00C41D3C" w:rsidRDefault="00AE4E1A" w:rsidP="00B63FA0">
      <w:pPr>
        <w:ind w:left="720"/>
      </w:pPr>
      <w:r>
        <w:t xml:space="preserve">     </w:t>
      </w:r>
      <w:r w:rsidR="00C41D3C" w:rsidRPr="00C41D3C">
        <w:t xml:space="preserve"> </w:t>
      </w:r>
      <w:proofErr w:type="gramStart"/>
      <w:r w:rsidR="00C41D3C" w:rsidRPr="00C41D3C">
        <w:t>the</w:t>
      </w:r>
      <w:proofErr w:type="gramEnd"/>
      <w:r w:rsidR="00C41D3C" w:rsidRPr="00C41D3C">
        <w:t xml:space="preserve"> EMS</w:t>
      </w:r>
      <w:r w:rsidR="00B63FA0">
        <w:t xml:space="preserve"> </w:t>
      </w:r>
      <w:r w:rsidR="00C41D3C" w:rsidRPr="00C41D3C">
        <w:t xml:space="preserve">practitioner knows them.  </w:t>
      </w:r>
    </w:p>
    <w:p w:rsidR="00C41D3C" w:rsidRPr="00C41D3C" w:rsidRDefault="00C41D3C" w:rsidP="00B63FA0">
      <w:pPr>
        <w:numPr>
          <w:ilvl w:val="0"/>
          <w:numId w:val="2"/>
        </w:numPr>
      </w:pPr>
      <w:r w:rsidRPr="00C41D3C">
        <w:t xml:space="preserve">Inform the physician of the regulatory responsibility to medical control.  </w:t>
      </w:r>
    </w:p>
    <w:p w:rsidR="00C41D3C" w:rsidRPr="00C41D3C" w:rsidRDefault="00C41D3C" w:rsidP="00B63FA0">
      <w:pPr>
        <w:numPr>
          <w:ilvl w:val="0"/>
          <w:numId w:val="2"/>
        </w:numPr>
      </w:pPr>
      <w:r w:rsidRPr="00C41D3C">
        <w:t>Immed</w:t>
      </w:r>
      <w:r w:rsidR="00DE27A0">
        <w:t>iately contact On-Line Medical C</w:t>
      </w:r>
      <w:r w:rsidRPr="00C41D3C">
        <w:t>ontrol facility and speak to th</w:t>
      </w:r>
      <w:r w:rsidR="00DE27A0">
        <w:t>e On-Line M</w:t>
      </w:r>
      <w:r w:rsidR="00B63FA0">
        <w:t xml:space="preserve">edical </w:t>
      </w:r>
      <w:r w:rsidR="00DE27A0">
        <w:t>Control P</w:t>
      </w:r>
      <w:r w:rsidRPr="00C41D3C">
        <w:t xml:space="preserve">hysician.  </w:t>
      </w:r>
    </w:p>
    <w:p w:rsidR="00C41D3C" w:rsidRPr="00C41D3C" w:rsidRDefault="00C41D3C" w:rsidP="00C41D3C">
      <w:pPr>
        <w:numPr>
          <w:ilvl w:val="0"/>
          <w:numId w:val="2"/>
        </w:numPr>
      </w:pPr>
      <w:r w:rsidRPr="00C41D3C">
        <w:t xml:space="preserve">Instruct the physician on scene in radio/phone operation and have the </w:t>
      </w:r>
      <w:r w:rsidR="00B63FA0">
        <w:t xml:space="preserve">on scene physician </w:t>
      </w:r>
      <w:r w:rsidR="00DE27A0">
        <w:t>speak directly with the On Line Medical Control P</w:t>
      </w:r>
      <w:r w:rsidRPr="00C41D3C">
        <w:t xml:space="preserve">hysician.  </w:t>
      </w:r>
    </w:p>
    <w:p w:rsidR="00C41D3C" w:rsidRPr="00C41D3C" w:rsidRDefault="00DE27A0" w:rsidP="00C41D3C">
      <w:pPr>
        <w:numPr>
          <w:ilvl w:val="0"/>
          <w:numId w:val="2"/>
        </w:numPr>
      </w:pPr>
      <w:r>
        <w:t>The On-Line Medical Control P</w:t>
      </w:r>
      <w:r w:rsidR="00C41D3C" w:rsidRPr="00C41D3C">
        <w:t xml:space="preserve">hysician can:  </w:t>
      </w:r>
    </w:p>
    <w:p w:rsidR="00C41D3C" w:rsidRPr="00C41D3C" w:rsidRDefault="00C41D3C" w:rsidP="00C41D3C">
      <w:pPr>
        <w:numPr>
          <w:ilvl w:val="1"/>
          <w:numId w:val="2"/>
        </w:numPr>
      </w:pPr>
      <w:r w:rsidRPr="00C41D3C">
        <w:t xml:space="preserve">Request that the physician on scene function in an observer capacity only. </w:t>
      </w:r>
    </w:p>
    <w:p w:rsidR="00C41D3C" w:rsidRPr="00C41D3C" w:rsidRDefault="00C41D3C" w:rsidP="00C41D3C">
      <w:pPr>
        <w:numPr>
          <w:ilvl w:val="1"/>
          <w:numId w:val="2"/>
        </w:numPr>
      </w:pPr>
      <w:r w:rsidRPr="00C41D3C">
        <w:t xml:space="preserve">Retain medical control but consider suggestions offered by the physician on scene.  </w:t>
      </w:r>
    </w:p>
    <w:p w:rsidR="00C41D3C" w:rsidRPr="00C41D3C" w:rsidRDefault="00C41D3C" w:rsidP="00C41D3C">
      <w:pPr>
        <w:numPr>
          <w:ilvl w:val="1"/>
          <w:numId w:val="2"/>
        </w:numPr>
      </w:pPr>
      <w:r w:rsidRPr="00C41D3C">
        <w:t xml:space="preserve">Permit the physician on scene to take responsibility for patient care.  </w:t>
      </w:r>
      <w:r w:rsidRPr="00C41D3C">
        <w:rPr>
          <w:b/>
        </w:rPr>
        <w:t xml:space="preserve">NOTE:  If the on scene physician agrees to assume this responsibility, they are required to accompany the patient to the receiving facility in the ambulance if the physician performs skills that are beyond the scope of practice of the EMS personnel or if </w:t>
      </w:r>
      <w:proofErr w:type="gramStart"/>
      <w:r w:rsidRPr="00C41D3C">
        <w:rPr>
          <w:b/>
        </w:rPr>
        <w:t>the</w:t>
      </w:r>
      <w:proofErr w:type="gramEnd"/>
      <w:r w:rsidRPr="00C41D3C">
        <w:rPr>
          <w:b/>
        </w:rPr>
        <w:t xml:space="preserve"> EMS personnel are uncomfortable following the orders given by the physician.</w:t>
      </w:r>
      <w:r w:rsidRPr="00C41D3C">
        <w:t xml:space="preserve">  </w:t>
      </w:r>
      <w:r w:rsidRPr="00C41D3C">
        <w:tab/>
      </w:r>
      <w:r w:rsidRPr="00C41D3C">
        <w:tab/>
      </w:r>
      <w:r w:rsidRPr="00C41D3C">
        <w:tab/>
        <w:t xml:space="preserve"> </w:t>
      </w:r>
    </w:p>
    <w:p w:rsidR="00C41D3C" w:rsidRPr="00C41D3C" w:rsidRDefault="00AE4E1A" w:rsidP="00AE4E1A">
      <w:pPr>
        <w:ind w:left="720" w:firstLine="720"/>
      </w:pPr>
      <w:r>
        <w:t xml:space="preserve">d.   </w:t>
      </w:r>
      <w:r w:rsidR="00C41D3C" w:rsidRPr="00C41D3C">
        <w:t xml:space="preserve">Under these circumstances, EMS practitioners will:  </w:t>
      </w:r>
    </w:p>
    <w:p w:rsidR="00C41D3C" w:rsidRPr="00C41D3C" w:rsidRDefault="00C41D3C" w:rsidP="00C41D3C">
      <w:pPr>
        <w:numPr>
          <w:ilvl w:val="2"/>
          <w:numId w:val="2"/>
        </w:numPr>
      </w:pPr>
      <w:r w:rsidRPr="00C41D3C">
        <w:t xml:space="preserve">Make equipment and supplies available to the physician and offer assistance.  </w:t>
      </w:r>
    </w:p>
    <w:p w:rsidR="00C41D3C" w:rsidRPr="00C41D3C" w:rsidRDefault="00C41D3C" w:rsidP="00C41D3C">
      <w:pPr>
        <w:numPr>
          <w:ilvl w:val="2"/>
          <w:numId w:val="2"/>
        </w:numPr>
      </w:pPr>
      <w:r w:rsidRPr="00C41D3C">
        <w:t xml:space="preserve">Ensure that the physician accompanies the patient to the receiving facility in the ambulance.  </w:t>
      </w:r>
    </w:p>
    <w:p w:rsidR="00C41D3C" w:rsidRPr="00C41D3C" w:rsidRDefault="00C41D3C" w:rsidP="00C41D3C">
      <w:pPr>
        <w:numPr>
          <w:ilvl w:val="2"/>
          <w:numId w:val="2"/>
        </w:numPr>
      </w:pPr>
      <w:r w:rsidRPr="00C41D3C">
        <w:t>Ensure that the physician signs for all instructions and medical care given on the pat</w:t>
      </w:r>
      <w:r w:rsidR="00B63FA0">
        <w:t xml:space="preserve">ient care report.  Document the </w:t>
      </w:r>
      <w:r w:rsidRPr="00C41D3C">
        <w:t xml:space="preserve">physician’s name on the ID PCR.  </w:t>
      </w:r>
    </w:p>
    <w:p w:rsidR="002F4E5C" w:rsidRDefault="00C41D3C" w:rsidP="00C41D3C">
      <w:pPr>
        <w:numPr>
          <w:ilvl w:val="2"/>
          <w:numId w:val="2"/>
        </w:numPr>
      </w:pPr>
      <w:r w:rsidRPr="00C41D3C">
        <w:t xml:space="preserve">Keep the receiving facility advised of the patient and transport status. Follow directions from the on-scene physician unless the physician orders treatment that is beyond the scope of practice of the EMS practitioner. </w:t>
      </w:r>
    </w:p>
    <w:p w:rsidR="00C41D3C" w:rsidRPr="00C41D3C" w:rsidRDefault="002F4E5C" w:rsidP="00C41D3C">
      <w:pPr>
        <w:numPr>
          <w:ilvl w:val="2"/>
          <w:numId w:val="2"/>
        </w:numPr>
      </w:pPr>
      <w:r>
        <w:t>Have the physician sign the On-Scene Physician Release Form (1042).</w:t>
      </w:r>
      <w:r w:rsidR="00C41D3C" w:rsidRPr="00C41D3C">
        <w:t xml:space="preserve">   </w:t>
      </w:r>
    </w:p>
    <w:p w:rsidR="00AE4E1A" w:rsidRDefault="00F92BC7" w:rsidP="00C41D3C">
      <w:r>
        <w:rPr>
          <w:noProof/>
        </w:rPr>
        <w:lastRenderedPageBreak/>
        <w:drawing>
          <wp:anchor distT="0" distB="0" distL="114300" distR="114300" simplePos="0" relativeHeight="251658240" behindDoc="0" locked="0" layoutInCell="1" allowOverlap="1">
            <wp:simplePos x="0" y="0"/>
            <wp:positionH relativeFrom="column">
              <wp:posOffset>5309235</wp:posOffset>
            </wp:positionH>
            <wp:positionV relativeFrom="paragraph">
              <wp:posOffset>-1181735</wp:posOffset>
            </wp:positionV>
            <wp:extent cx="1138555" cy="1028700"/>
            <wp:effectExtent l="0" t="0" r="0" b="0"/>
            <wp:wrapNone/>
            <wp:docPr id="9" name="Picture 9"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bcem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30" w:rsidRPr="00213230">
        <w:t xml:space="preserve">B.  </w:t>
      </w:r>
      <w:r w:rsidR="00C41D3C" w:rsidRPr="00213230">
        <w:t>When a bystander at an emergency scene identifies himself/herself as a registered</w:t>
      </w:r>
    </w:p>
    <w:p w:rsidR="00C41D3C" w:rsidRPr="00213230" w:rsidRDefault="00AE4E1A" w:rsidP="00C41D3C">
      <w:r>
        <w:t xml:space="preserve">     </w:t>
      </w:r>
      <w:r w:rsidR="00C41D3C" w:rsidRPr="00213230">
        <w:t xml:space="preserve"> </w:t>
      </w:r>
      <w:proofErr w:type="gramStart"/>
      <w:r w:rsidR="00C41D3C" w:rsidRPr="00213230">
        <w:t>nurse</w:t>
      </w:r>
      <w:proofErr w:type="gramEnd"/>
      <w:r w:rsidR="00C41D3C" w:rsidRPr="00213230">
        <w:t xml:space="preserve">:  </w:t>
      </w:r>
    </w:p>
    <w:p w:rsidR="00AE4E1A" w:rsidRDefault="00213230" w:rsidP="00213230">
      <w:pPr>
        <w:ind w:left="720"/>
      </w:pPr>
      <w:r>
        <w:t xml:space="preserve">1.  </w:t>
      </w:r>
      <w:r w:rsidR="00130CCE">
        <w:t xml:space="preserve"> </w:t>
      </w:r>
      <w:r w:rsidR="00C41D3C" w:rsidRPr="00C41D3C">
        <w:t xml:space="preserve">Ask to see evidence of the nurse’s license and prehospital credentials, unless </w:t>
      </w:r>
    </w:p>
    <w:p w:rsidR="00C41D3C" w:rsidRPr="00C41D3C" w:rsidRDefault="00AE4E1A" w:rsidP="00213230">
      <w:pPr>
        <w:ind w:left="720"/>
      </w:pPr>
      <w:r>
        <w:t xml:space="preserve">      </w:t>
      </w:r>
      <w:proofErr w:type="gramStart"/>
      <w:r w:rsidR="00C41D3C" w:rsidRPr="00C41D3C">
        <w:t>the</w:t>
      </w:r>
      <w:proofErr w:type="gramEnd"/>
      <w:r w:rsidR="00C41D3C" w:rsidRPr="00C41D3C">
        <w:t xml:space="preserve"> EMS practitioner knows them.  </w:t>
      </w:r>
    </w:p>
    <w:p w:rsidR="00C41D3C" w:rsidRPr="00C41D3C" w:rsidRDefault="00C41D3C" w:rsidP="00213230">
      <w:pPr>
        <w:numPr>
          <w:ilvl w:val="0"/>
          <w:numId w:val="3"/>
        </w:numPr>
      </w:pPr>
      <w:r w:rsidRPr="00C41D3C">
        <w:t>Inform the nurse of the regula</w:t>
      </w:r>
      <w:r w:rsidR="00DE27A0">
        <w:t>tory responsibility to Medical C</w:t>
      </w:r>
      <w:r w:rsidRPr="00C41D3C">
        <w:t xml:space="preserve">ontrol.  </w:t>
      </w:r>
    </w:p>
    <w:p w:rsidR="00C41D3C" w:rsidRPr="00C41D3C" w:rsidRDefault="00C41D3C" w:rsidP="00C41D3C">
      <w:pPr>
        <w:numPr>
          <w:ilvl w:val="0"/>
          <w:numId w:val="3"/>
        </w:numPr>
      </w:pPr>
      <w:r w:rsidRPr="00C41D3C">
        <w:t>An RN may provide assistance within their scope of practice o</w:t>
      </w:r>
      <w:r w:rsidR="00213230">
        <w:t xml:space="preserve">r certification level at the </w:t>
      </w:r>
      <w:r w:rsidRPr="00C41D3C">
        <w:t>discretion of the</w:t>
      </w:r>
      <w:r w:rsidR="00DE27A0">
        <w:t xml:space="preserve"> EMS crew when approved by the On-Line Medical Control P</w:t>
      </w:r>
      <w:r w:rsidRPr="00C41D3C">
        <w:t xml:space="preserve">hysician. </w:t>
      </w:r>
    </w:p>
    <w:p w:rsidR="00AE4E1A" w:rsidRDefault="00213230" w:rsidP="00213230">
      <w:r>
        <w:t xml:space="preserve">C.  </w:t>
      </w:r>
      <w:r w:rsidR="00DE27A0">
        <w:t>When a Medical Control P</w:t>
      </w:r>
      <w:r w:rsidR="00C41D3C" w:rsidRPr="00213230">
        <w:t xml:space="preserve">hysician </w:t>
      </w:r>
      <w:proofErr w:type="gramStart"/>
      <w:r w:rsidR="00C41D3C" w:rsidRPr="00213230">
        <w:t>arrives</w:t>
      </w:r>
      <w:proofErr w:type="gramEnd"/>
      <w:r w:rsidR="00C41D3C" w:rsidRPr="00213230">
        <w:t xml:space="preserve"> on-scene as a membe</w:t>
      </w:r>
      <w:r>
        <w:t>r of the ambulance</w:t>
      </w:r>
    </w:p>
    <w:p w:rsidR="00C41D3C" w:rsidRPr="00213230" w:rsidRDefault="00213230" w:rsidP="00213230">
      <w:r>
        <w:t xml:space="preserve"> </w:t>
      </w:r>
      <w:r w:rsidR="00AE4E1A">
        <w:t xml:space="preserve">      </w:t>
      </w:r>
      <w:proofErr w:type="gramStart"/>
      <w:r w:rsidR="00C41D3C" w:rsidRPr="00213230">
        <w:t>service’s</w:t>
      </w:r>
      <w:proofErr w:type="gramEnd"/>
      <w:r w:rsidR="00C41D3C" w:rsidRPr="00213230">
        <w:t xml:space="preserve"> routine response:</w:t>
      </w:r>
      <w:r w:rsidR="00C41D3C" w:rsidRPr="00213230">
        <w:tab/>
        <w:t xml:space="preserve"> </w:t>
      </w:r>
    </w:p>
    <w:p w:rsidR="00DE27A0" w:rsidRDefault="00213230" w:rsidP="00213230">
      <w:pPr>
        <w:ind w:left="720"/>
      </w:pPr>
      <w:r>
        <w:t xml:space="preserve">1.  </w:t>
      </w:r>
      <w:r w:rsidR="00DE27A0">
        <w:t>The Medical Control P</w:t>
      </w:r>
      <w:r w:rsidR="00C41D3C" w:rsidRPr="00C41D3C">
        <w:t xml:space="preserve">hysician may provide on-scene medical command </w:t>
      </w:r>
      <w:r w:rsidR="00DE27A0">
        <w:t xml:space="preserve"> </w:t>
      </w:r>
    </w:p>
    <w:p w:rsidR="00C41D3C" w:rsidRPr="00C41D3C" w:rsidRDefault="00DE27A0" w:rsidP="00DE27A0">
      <w:pPr>
        <w:ind w:left="720"/>
      </w:pPr>
      <w:r>
        <w:t xml:space="preserve">      </w:t>
      </w:r>
      <w:proofErr w:type="gramStart"/>
      <w:r w:rsidR="00C41D3C" w:rsidRPr="00C41D3C">
        <w:t>orders</w:t>
      </w:r>
      <w:proofErr w:type="gramEnd"/>
      <w:r w:rsidR="00C41D3C" w:rsidRPr="00C41D3C">
        <w:t xml:space="preserve"> </w:t>
      </w:r>
      <w:r w:rsidR="00213230">
        <w:t xml:space="preserve">to </w:t>
      </w:r>
      <w:r w:rsidR="00C41D3C" w:rsidRPr="00C41D3C">
        <w:t xml:space="preserve">practitioners of the ambulance service if all of the following occur:  </w:t>
      </w:r>
    </w:p>
    <w:p w:rsidR="00C41D3C" w:rsidRPr="00C41D3C" w:rsidRDefault="00C41D3C" w:rsidP="00C41D3C">
      <w:pPr>
        <w:numPr>
          <w:ilvl w:val="1"/>
          <w:numId w:val="1"/>
        </w:numPr>
      </w:pPr>
      <w:r w:rsidRPr="00C41D3C">
        <w:t>The ambulance service has a prearranged agre</w:t>
      </w:r>
      <w:r w:rsidR="00DE27A0">
        <w:t>ement for the Medical C</w:t>
      </w:r>
      <w:r w:rsidR="00213230">
        <w:t xml:space="preserve">ontrol </w:t>
      </w:r>
      <w:r w:rsidR="00DE27A0">
        <w:t>P</w:t>
      </w:r>
      <w:r w:rsidRPr="00C41D3C">
        <w:t>hysician to respond and participate in on-sc</w:t>
      </w:r>
      <w:r w:rsidR="00213230">
        <w:t xml:space="preserve">ene medical control, and the </w:t>
      </w:r>
      <w:r w:rsidR="00DE27A0">
        <w:t>ambulance service’s Medical D</w:t>
      </w:r>
      <w:r w:rsidRPr="00C41D3C">
        <w:t xml:space="preserve">irector is aware of this arrangement.  </w:t>
      </w:r>
    </w:p>
    <w:p w:rsidR="00C41D3C" w:rsidRPr="00C41D3C" w:rsidRDefault="00DE27A0" w:rsidP="00213230">
      <w:pPr>
        <w:numPr>
          <w:ilvl w:val="1"/>
          <w:numId w:val="1"/>
        </w:numPr>
      </w:pPr>
      <w:r>
        <w:t>The Medical Control P</w:t>
      </w:r>
      <w:r w:rsidR="00C41D3C" w:rsidRPr="00C41D3C">
        <w:t>hysician is an active med</w:t>
      </w:r>
      <w:r w:rsidR="00213230">
        <w:t xml:space="preserve">ical control physician with an </w:t>
      </w:r>
      <w:r w:rsidR="00C41D3C" w:rsidRPr="00C41D3C">
        <w:t xml:space="preserve">on-line medical control facility that has an arrangement with the ambulance service to provide on-scene medical command.  </w:t>
      </w:r>
      <w:r w:rsidR="00C41D3C" w:rsidRPr="00C41D3C">
        <w:tab/>
      </w:r>
    </w:p>
    <w:p w:rsidR="00C41D3C" w:rsidRPr="00C41D3C" w:rsidRDefault="00C41D3C" w:rsidP="00C41D3C">
      <w:pPr>
        <w:numPr>
          <w:ilvl w:val="1"/>
          <w:numId w:val="1"/>
        </w:numPr>
      </w:pPr>
      <w:r w:rsidRPr="00C41D3C">
        <w:t xml:space="preserve">All orders given by the on-scene medical command physician must be documented either on the ID PCR for the incident or on the medical control facilities usual medical control form.  This documentation must be kept in the usual manner of the on-line medical control facility and must be available for QI at the facility.  </w:t>
      </w:r>
    </w:p>
    <w:p w:rsidR="00C41D3C" w:rsidRPr="00C41D3C" w:rsidRDefault="00C41D3C" w:rsidP="00C41D3C">
      <w:pPr>
        <w:numPr>
          <w:ilvl w:val="1"/>
          <w:numId w:val="1"/>
        </w:numPr>
      </w:pPr>
      <w:r w:rsidRPr="00C41D3C">
        <w:t>The EMS personne</w:t>
      </w:r>
      <w:r w:rsidR="002F4E5C">
        <w:t>l must be able to identify the On-Scene Medical Control P</w:t>
      </w:r>
      <w:r w:rsidRPr="00C41D3C">
        <w:t>hysician as an individual who is associat</w:t>
      </w:r>
      <w:r w:rsidR="002F4E5C">
        <w:t>ed with the service to provide On-S</w:t>
      </w:r>
      <w:r w:rsidRPr="00C41D3C">
        <w:t xml:space="preserve">cene </w:t>
      </w:r>
      <w:r w:rsidR="002F4E5C">
        <w:t>Medical C</w:t>
      </w:r>
      <w:r w:rsidRPr="00C41D3C">
        <w:t>ontrol.</w:t>
      </w:r>
    </w:p>
    <w:p w:rsidR="00C41D3C" w:rsidRPr="00C41D3C" w:rsidRDefault="002F4E5C" w:rsidP="00C41D3C">
      <w:pPr>
        <w:numPr>
          <w:ilvl w:val="0"/>
          <w:numId w:val="1"/>
        </w:numPr>
      </w:pPr>
      <w:r>
        <w:t>If a Medical Control P</w:t>
      </w:r>
      <w:r w:rsidR="00C41D3C" w:rsidRPr="00C41D3C">
        <w:t>hysician who is not associated with</w:t>
      </w:r>
      <w:r w:rsidR="00213230">
        <w:t xml:space="preserve"> the ambulance service </w:t>
      </w:r>
      <w:proofErr w:type="gramStart"/>
      <w:r w:rsidR="00213230">
        <w:t>arrives</w:t>
      </w:r>
      <w:proofErr w:type="gramEnd"/>
      <w:r w:rsidR="00213230">
        <w:t xml:space="preserve"> </w:t>
      </w:r>
      <w:r w:rsidR="00C41D3C" w:rsidRPr="00C41D3C">
        <w:t xml:space="preserve">on-scene and offers assistance, follow the procedure related to </w:t>
      </w:r>
      <w:r w:rsidR="008701E5">
        <w:t xml:space="preserve">bystander physician on scene </w:t>
      </w:r>
      <w:r w:rsidR="00213230">
        <w:t>(Guidelines</w:t>
      </w:r>
      <w:r w:rsidR="00C41D3C" w:rsidRPr="00C41D3C">
        <w:t xml:space="preserve"> section A).</w:t>
      </w:r>
    </w:p>
    <w:p w:rsidR="000B7104" w:rsidRDefault="000B7104">
      <w:pPr>
        <w:rPr>
          <w:sz w:val="20"/>
          <w:u w:val="single"/>
        </w:rPr>
      </w:pPr>
    </w:p>
    <w:sectPr w:rsidR="000B710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98" w:rsidRDefault="00BD2498">
      <w:r>
        <w:separator/>
      </w:r>
    </w:p>
  </w:endnote>
  <w:endnote w:type="continuationSeparator" w:id="0">
    <w:p w:rsidR="00BD2498" w:rsidRDefault="00BD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94" w:rsidRDefault="005C3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94" w:rsidRDefault="00F92BC7" w:rsidP="005C3C94">
    <w:pPr>
      <w:rPr>
        <w:sz w:val="16"/>
        <w:szCs w:val="16"/>
      </w:rPr>
    </w:pPr>
    <w:r>
      <w:rPr>
        <w:noProof/>
      </w:rPr>
      <w:drawing>
        <wp:anchor distT="0" distB="0" distL="114300" distR="114300" simplePos="0" relativeHeight="251658240" behindDoc="1" locked="0" layoutInCell="1" allowOverlap="1">
          <wp:simplePos x="0" y="0"/>
          <wp:positionH relativeFrom="column">
            <wp:posOffset>54610</wp:posOffset>
          </wp:positionH>
          <wp:positionV relativeFrom="paragraph">
            <wp:posOffset>-228600</wp:posOffset>
          </wp:positionV>
          <wp:extent cx="16891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pic:spPr>
              </pic:pic>
            </a:graphicData>
          </a:graphic>
          <wp14:sizeRelH relativeFrom="page">
            <wp14:pctWidth>0</wp14:pctWidth>
          </wp14:sizeRelH>
          <wp14:sizeRelV relativeFrom="page">
            <wp14:pctHeight>0</wp14:pctHeight>
          </wp14:sizeRelV>
        </wp:anchor>
      </w:drawing>
    </w:r>
    <w:r w:rsidR="005C3C94">
      <w:rPr>
        <w:sz w:val="16"/>
        <w:szCs w:val="16"/>
      </w:rPr>
      <w:t>____________________________________________________________________________________________________________</w:t>
    </w:r>
  </w:p>
  <w:p w:rsidR="005C3C94" w:rsidRDefault="005C3C94" w:rsidP="005C3C94">
    <w:pPr>
      <w:rPr>
        <w:sz w:val="16"/>
        <w:szCs w:val="16"/>
      </w:rPr>
    </w:pPr>
    <w:r>
      <w:rPr>
        <w:sz w:val="16"/>
        <w:szCs w:val="16"/>
      </w:rPr>
      <w:t>BCEMS Medical Director</w:t>
    </w:r>
  </w:p>
  <w:p w:rsidR="005C3C94" w:rsidRDefault="00644D5F" w:rsidP="005C3C94">
    <w:pPr>
      <w:rPr>
        <w:sz w:val="16"/>
        <w:szCs w:val="16"/>
      </w:rPr>
    </w:pPr>
    <w:r>
      <w:rPr>
        <w:sz w:val="16"/>
        <w:szCs w:val="16"/>
      </w:rPr>
      <w:t>Effective: 04</w:t>
    </w:r>
    <w:bookmarkStart w:id="0" w:name="_GoBack"/>
    <w:bookmarkEnd w:id="0"/>
    <w:r>
      <w:rPr>
        <w:sz w:val="16"/>
        <w:szCs w:val="16"/>
      </w:rPr>
      <w:t>/01/14</w:t>
    </w:r>
    <w:r w:rsidR="005C3C94">
      <w:rPr>
        <w:sz w:val="16"/>
        <w:szCs w:val="16"/>
      </w:rPr>
      <w:tab/>
    </w:r>
    <w:r w:rsidR="005C3C94">
      <w:rPr>
        <w:sz w:val="16"/>
        <w:szCs w:val="16"/>
      </w:rPr>
      <w:tab/>
    </w:r>
    <w:r w:rsidR="005C3C94">
      <w:rPr>
        <w:sz w:val="16"/>
        <w:szCs w:val="16"/>
      </w:rPr>
      <w:tab/>
    </w:r>
    <w:r w:rsidR="005C3C94">
      <w:rPr>
        <w:sz w:val="16"/>
        <w:szCs w:val="16"/>
      </w:rPr>
      <w:tab/>
    </w:r>
    <w:r w:rsidR="005C3C94">
      <w:rPr>
        <w:sz w:val="16"/>
        <w:szCs w:val="16"/>
      </w:rPr>
      <w:tab/>
    </w:r>
    <w:proofErr w:type="gramStart"/>
    <w:r w:rsidR="00C125A0">
      <w:rPr>
        <w:sz w:val="16"/>
        <w:szCs w:val="16"/>
      </w:rPr>
      <w:t xml:space="preserve">final </w:t>
    </w:r>
    <w:r w:rsidR="005C3C94">
      <w:rPr>
        <w:sz w:val="16"/>
        <w:szCs w:val="16"/>
      </w:rPr>
      <w:t xml:space="preserve"> </w:t>
    </w:r>
    <w:proofErr w:type="gramEnd"/>
    <w:r w:rsidR="005C3C94">
      <w:rPr>
        <w:sz w:val="16"/>
        <w:szCs w:val="16"/>
      </w:rPr>
      <w:fldChar w:fldCharType="begin"/>
    </w:r>
    <w:r w:rsidR="005C3C94">
      <w:rPr>
        <w:sz w:val="16"/>
        <w:szCs w:val="16"/>
      </w:rPr>
      <w:instrText xml:space="preserve"> DATE \@ "M/d/yyyy" </w:instrText>
    </w:r>
    <w:r w:rsidR="005C3C94">
      <w:rPr>
        <w:sz w:val="16"/>
        <w:szCs w:val="16"/>
      </w:rPr>
      <w:fldChar w:fldCharType="separate"/>
    </w:r>
    <w:r>
      <w:rPr>
        <w:noProof/>
        <w:sz w:val="16"/>
        <w:szCs w:val="16"/>
      </w:rPr>
      <w:t>2/26/2014</w:t>
    </w:r>
    <w:r w:rsidR="005C3C94">
      <w:rPr>
        <w:sz w:val="16"/>
        <w:szCs w:val="16"/>
      </w:rPr>
      <w:fldChar w:fldCharType="end"/>
    </w:r>
    <w:r w:rsidR="005C3C94">
      <w:rPr>
        <w:sz w:val="16"/>
        <w:szCs w:val="16"/>
      </w:rPr>
      <w:tab/>
    </w:r>
    <w:r w:rsidR="005C3C94">
      <w:rPr>
        <w:sz w:val="16"/>
        <w:szCs w:val="16"/>
      </w:rPr>
      <w:tab/>
    </w:r>
    <w:r w:rsidR="005C3C94">
      <w:rPr>
        <w:sz w:val="16"/>
        <w:szCs w:val="16"/>
      </w:rPr>
      <w:tab/>
      <w:t xml:space="preserve">                 page </w:t>
    </w:r>
    <w:r w:rsidR="005C3C94">
      <w:rPr>
        <w:rStyle w:val="PageNumber"/>
        <w:sz w:val="16"/>
        <w:szCs w:val="16"/>
      </w:rPr>
      <w:fldChar w:fldCharType="begin"/>
    </w:r>
    <w:r w:rsidR="005C3C94">
      <w:rPr>
        <w:rStyle w:val="PageNumber"/>
        <w:sz w:val="16"/>
        <w:szCs w:val="16"/>
      </w:rPr>
      <w:instrText xml:space="preserve"> PAGE </w:instrText>
    </w:r>
    <w:r w:rsidR="005C3C94">
      <w:rPr>
        <w:rStyle w:val="PageNumber"/>
        <w:sz w:val="16"/>
        <w:szCs w:val="16"/>
      </w:rPr>
      <w:fldChar w:fldCharType="separate"/>
    </w:r>
    <w:r w:rsidR="00F92BC7">
      <w:rPr>
        <w:rStyle w:val="PageNumber"/>
        <w:noProof/>
        <w:sz w:val="16"/>
        <w:szCs w:val="16"/>
      </w:rPr>
      <w:t>2</w:t>
    </w:r>
    <w:r w:rsidR="005C3C94">
      <w:rPr>
        <w:rStyle w:val="PageNumber"/>
        <w:sz w:val="16"/>
        <w:szCs w:val="16"/>
      </w:rPr>
      <w:fldChar w:fldCharType="end"/>
    </w:r>
    <w:r w:rsidR="005C3C94">
      <w:rPr>
        <w:rStyle w:val="PageNumber"/>
        <w:sz w:val="16"/>
        <w:szCs w:val="16"/>
      </w:rPr>
      <w:t xml:space="preserve"> </w:t>
    </w:r>
    <w:r w:rsidR="005C3C94">
      <w:rPr>
        <w:sz w:val="16"/>
        <w:szCs w:val="16"/>
      </w:rPr>
      <w:t xml:space="preserve">of </w:t>
    </w:r>
    <w:r w:rsidR="005C3C94">
      <w:rPr>
        <w:rStyle w:val="PageNumber"/>
        <w:sz w:val="16"/>
        <w:szCs w:val="16"/>
      </w:rPr>
      <w:fldChar w:fldCharType="begin"/>
    </w:r>
    <w:r w:rsidR="005C3C94">
      <w:rPr>
        <w:rStyle w:val="PageNumber"/>
        <w:sz w:val="16"/>
        <w:szCs w:val="16"/>
      </w:rPr>
      <w:instrText xml:space="preserve"> NUMPAGES </w:instrText>
    </w:r>
    <w:r w:rsidR="005C3C94">
      <w:rPr>
        <w:rStyle w:val="PageNumber"/>
        <w:sz w:val="16"/>
        <w:szCs w:val="16"/>
      </w:rPr>
      <w:fldChar w:fldCharType="separate"/>
    </w:r>
    <w:r w:rsidR="00F92BC7">
      <w:rPr>
        <w:rStyle w:val="PageNumber"/>
        <w:noProof/>
        <w:sz w:val="16"/>
        <w:szCs w:val="16"/>
      </w:rPr>
      <w:t>2</w:t>
    </w:r>
    <w:r w:rsidR="005C3C94">
      <w:rPr>
        <w:rStyle w:val="PageNumber"/>
        <w:sz w:val="16"/>
        <w:szCs w:val="16"/>
      </w:rPr>
      <w:fldChar w:fldCharType="end"/>
    </w:r>
    <w:r w:rsidR="005C3C94">
      <w:rPr>
        <w:sz w:val="16"/>
        <w:szCs w:val="16"/>
      </w:rPr>
      <w:tab/>
    </w:r>
  </w:p>
  <w:p w:rsidR="00D41EB1" w:rsidRPr="005C3C94" w:rsidRDefault="005C3C94">
    <w:r>
      <w:rPr>
        <w:sz w:val="20"/>
      </w:rPr>
      <w:tab/>
    </w:r>
    <w:r>
      <w:rPr>
        <w:sz w:val="20"/>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94" w:rsidRDefault="00F92BC7" w:rsidP="005C3C94">
    <w:pPr>
      <w:rPr>
        <w:sz w:val="16"/>
        <w:szCs w:val="16"/>
      </w:rPr>
    </w:pPr>
    <w:r>
      <w:rPr>
        <w:noProof/>
      </w:rPr>
      <w:drawing>
        <wp:anchor distT="0" distB="0" distL="114300" distR="114300" simplePos="0" relativeHeight="251657216" behindDoc="1" locked="0" layoutInCell="1" allowOverlap="1">
          <wp:simplePos x="0" y="0"/>
          <wp:positionH relativeFrom="column">
            <wp:posOffset>54610</wp:posOffset>
          </wp:positionH>
          <wp:positionV relativeFrom="paragraph">
            <wp:posOffset>-228600</wp:posOffset>
          </wp:positionV>
          <wp:extent cx="16891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pic:spPr>
              </pic:pic>
            </a:graphicData>
          </a:graphic>
          <wp14:sizeRelH relativeFrom="page">
            <wp14:pctWidth>0</wp14:pctWidth>
          </wp14:sizeRelH>
          <wp14:sizeRelV relativeFrom="page">
            <wp14:pctHeight>0</wp14:pctHeight>
          </wp14:sizeRelV>
        </wp:anchor>
      </w:drawing>
    </w:r>
    <w:r w:rsidR="005C3C94">
      <w:rPr>
        <w:sz w:val="16"/>
        <w:szCs w:val="16"/>
      </w:rPr>
      <w:t>____________________________________________________________________________________________________________</w:t>
    </w:r>
  </w:p>
  <w:p w:rsidR="005C3C94" w:rsidRDefault="005C3C94" w:rsidP="005C3C94">
    <w:pPr>
      <w:rPr>
        <w:sz w:val="16"/>
        <w:szCs w:val="16"/>
      </w:rPr>
    </w:pPr>
    <w:r>
      <w:rPr>
        <w:sz w:val="16"/>
        <w:szCs w:val="16"/>
      </w:rPr>
      <w:t>BCEMS Medical Director</w:t>
    </w:r>
  </w:p>
  <w:p w:rsidR="00E25472" w:rsidRPr="005C3C94" w:rsidRDefault="00644D5F">
    <w:pPr>
      <w:rPr>
        <w:sz w:val="16"/>
        <w:szCs w:val="16"/>
      </w:rPr>
    </w:pPr>
    <w:r>
      <w:rPr>
        <w:sz w:val="16"/>
        <w:szCs w:val="16"/>
      </w:rPr>
      <w:t>Effective: 04/01/14</w:t>
    </w:r>
    <w:r w:rsidR="005C3C94">
      <w:rPr>
        <w:sz w:val="16"/>
        <w:szCs w:val="16"/>
      </w:rPr>
      <w:tab/>
    </w:r>
    <w:r w:rsidR="005C3C94">
      <w:rPr>
        <w:sz w:val="16"/>
        <w:szCs w:val="16"/>
      </w:rPr>
      <w:tab/>
    </w:r>
    <w:r w:rsidR="005C3C94">
      <w:rPr>
        <w:sz w:val="16"/>
        <w:szCs w:val="16"/>
      </w:rPr>
      <w:tab/>
    </w:r>
    <w:r w:rsidR="005C3C94">
      <w:rPr>
        <w:sz w:val="16"/>
        <w:szCs w:val="16"/>
      </w:rPr>
      <w:tab/>
    </w:r>
    <w:r w:rsidR="005C3C94">
      <w:rPr>
        <w:sz w:val="16"/>
        <w:szCs w:val="16"/>
      </w:rPr>
      <w:tab/>
    </w:r>
    <w:proofErr w:type="gramStart"/>
    <w:r w:rsidR="00C125A0">
      <w:rPr>
        <w:sz w:val="16"/>
        <w:szCs w:val="16"/>
      </w:rPr>
      <w:t xml:space="preserve">final </w:t>
    </w:r>
    <w:r w:rsidR="005C3C94">
      <w:rPr>
        <w:sz w:val="16"/>
        <w:szCs w:val="16"/>
      </w:rPr>
      <w:t xml:space="preserve"> </w:t>
    </w:r>
    <w:proofErr w:type="gramEnd"/>
    <w:r w:rsidR="005C3C94">
      <w:rPr>
        <w:sz w:val="16"/>
        <w:szCs w:val="16"/>
      </w:rPr>
      <w:fldChar w:fldCharType="begin"/>
    </w:r>
    <w:r w:rsidR="005C3C94">
      <w:rPr>
        <w:sz w:val="16"/>
        <w:szCs w:val="16"/>
      </w:rPr>
      <w:instrText xml:space="preserve"> DATE \@ "M/d/yyyy" </w:instrText>
    </w:r>
    <w:r w:rsidR="005C3C94">
      <w:rPr>
        <w:sz w:val="16"/>
        <w:szCs w:val="16"/>
      </w:rPr>
      <w:fldChar w:fldCharType="separate"/>
    </w:r>
    <w:r>
      <w:rPr>
        <w:noProof/>
        <w:sz w:val="16"/>
        <w:szCs w:val="16"/>
      </w:rPr>
      <w:t>2/26/2014</w:t>
    </w:r>
    <w:r w:rsidR="005C3C94">
      <w:rPr>
        <w:sz w:val="16"/>
        <w:szCs w:val="16"/>
      </w:rPr>
      <w:fldChar w:fldCharType="end"/>
    </w:r>
    <w:r w:rsidR="005C3C94">
      <w:rPr>
        <w:sz w:val="16"/>
        <w:szCs w:val="16"/>
      </w:rPr>
      <w:tab/>
    </w:r>
    <w:r w:rsidR="005C3C94">
      <w:rPr>
        <w:sz w:val="16"/>
        <w:szCs w:val="16"/>
      </w:rPr>
      <w:tab/>
    </w:r>
    <w:r w:rsidR="005C3C94">
      <w:rPr>
        <w:sz w:val="16"/>
        <w:szCs w:val="16"/>
      </w:rPr>
      <w:tab/>
      <w:t xml:space="preserve">                 page </w:t>
    </w:r>
    <w:r w:rsidR="005C3C94">
      <w:rPr>
        <w:rStyle w:val="PageNumber"/>
        <w:sz w:val="16"/>
        <w:szCs w:val="16"/>
      </w:rPr>
      <w:fldChar w:fldCharType="begin"/>
    </w:r>
    <w:r w:rsidR="005C3C94">
      <w:rPr>
        <w:rStyle w:val="PageNumber"/>
        <w:sz w:val="16"/>
        <w:szCs w:val="16"/>
      </w:rPr>
      <w:instrText xml:space="preserve"> PAGE </w:instrText>
    </w:r>
    <w:r w:rsidR="005C3C94">
      <w:rPr>
        <w:rStyle w:val="PageNumber"/>
        <w:sz w:val="16"/>
        <w:szCs w:val="16"/>
      </w:rPr>
      <w:fldChar w:fldCharType="separate"/>
    </w:r>
    <w:r w:rsidR="00F92BC7">
      <w:rPr>
        <w:rStyle w:val="PageNumber"/>
        <w:noProof/>
        <w:sz w:val="16"/>
        <w:szCs w:val="16"/>
      </w:rPr>
      <w:t>1</w:t>
    </w:r>
    <w:r w:rsidR="005C3C94">
      <w:rPr>
        <w:rStyle w:val="PageNumber"/>
        <w:sz w:val="16"/>
        <w:szCs w:val="16"/>
      </w:rPr>
      <w:fldChar w:fldCharType="end"/>
    </w:r>
    <w:r w:rsidR="005C3C94">
      <w:rPr>
        <w:rStyle w:val="PageNumber"/>
        <w:sz w:val="16"/>
        <w:szCs w:val="16"/>
      </w:rPr>
      <w:t xml:space="preserve"> </w:t>
    </w:r>
    <w:r w:rsidR="005C3C94">
      <w:rPr>
        <w:sz w:val="16"/>
        <w:szCs w:val="16"/>
      </w:rPr>
      <w:t xml:space="preserve">of </w:t>
    </w:r>
    <w:r w:rsidR="005C3C94">
      <w:rPr>
        <w:rStyle w:val="PageNumber"/>
        <w:sz w:val="16"/>
        <w:szCs w:val="16"/>
      </w:rPr>
      <w:fldChar w:fldCharType="begin"/>
    </w:r>
    <w:r w:rsidR="005C3C94">
      <w:rPr>
        <w:rStyle w:val="PageNumber"/>
        <w:sz w:val="16"/>
        <w:szCs w:val="16"/>
      </w:rPr>
      <w:instrText xml:space="preserve"> NUMPAGES </w:instrText>
    </w:r>
    <w:r w:rsidR="005C3C94">
      <w:rPr>
        <w:rStyle w:val="PageNumber"/>
        <w:sz w:val="16"/>
        <w:szCs w:val="16"/>
      </w:rPr>
      <w:fldChar w:fldCharType="separate"/>
    </w:r>
    <w:r w:rsidR="00F92BC7">
      <w:rPr>
        <w:rStyle w:val="PageNumber"/>
        <w:noProof/>
        <w:sz w:val="16"/>
        <w:szCs w:val="16"/>
      </w:rPr>
      <w:t>2</w:t>
    </w:r>
    <w:r w:rsidR="005C3C94">
      <w:rPr>
        <w:rStyle w:val="PageNumber"/>
        <w:sz w:val="16"/>
        <w:szCs w:val="16"/>
      </w:rPr>
      <w:fldChar w:fldCharType="end"/>
    </w:r>
    <w:r w:rsidR="005C3C9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98" w:rsidRDefault="00BD2498">
      <w:r>
        <w:separator/>
      </w:r>
    </w:p>
  </w:footnote>
  <w:footnote w:type="continuationSeparator" w:id="0">
    <w:p w:rsidR="00BD2498" w:rsidRDefault="00BD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94" w:rsidRDefault="005C3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30" w:rsidRDefault="00213230" w:rsidP="00213230">
    <w:pPr>
      <w:pStyle w:val="Header"/>
      <w:rPr>
        <w:sz w:val="16"/>
      </w:rPr>
    </w:pPr>
    <w:r>
      <w:rPr>
        <w:sz w:val="16"/>
      </w:rPr>
      <w:t>Bonner County EMS System</w:t>
    </w:r>
    <w:r>
      <w:rPr>
        <w:sz w:val="16"/>
      </w:rPr>
      <w:tab/>
      <w:t xml:space="preserve">                         Operational Guidelines</w:t>
    </w:r>
  </w:p>
  <w:p w:rsidR="00213230" w:rsidRDefault="00213230" w:rsidP="00213230">
    <w:pPr>
      <w:pStyle w:val="Header"/>
      <w:rPr>
        <w:sz w:val="16"/>
      </w:rPr>
    </w:pPr>
    <w:r>
      <w:rPr>
        <w:sz w:val="16"/>
      </w:rPr>
      <w:tab/>
      <w:t xml:space="preserve">                       Scene Control: On Scene Medical Provider-1041                                      </w:t>
    </w:r>
    <w:r>
      <w:rPr>
        <w:sz w:val="16"/>
      </w:rPr>
      <w:tab/>
      <w:t xml:space="preserve"> </w:t>
    </w:r>
    <w:r>
      <w:rPr>
        <w:sz w:val="16"/>
      </w:rPr>
      <w:tab/>
    </w:r>
  </w:p>
  <w:p w:rsidR="00213230" w:rsidRDefault="00213230" w:rsidP="00213230">
    <w:pPr>
      <w:pStyle w:val="Header"/>
      <w:rPr>
        <w:sz w:val="16"/>
      </w:rPr>
    </w:pPr>
  </w:p>
  <w:p w:rsidR="00037AE1" w:rsidRDefault="00037AE1" w:rsidP="00037AE1">
    <w:pPr>
      <w:pStyle w:val="Header"/>
      <w:rPr>
        <w:sz w:val="16"/>
      </w:rPr>
    </w:pPr>
    <w:r>
      <w:rPr>
        <w:sz w:val="16"/>
      </w:rPr>
      <w:tab/>
      <w:t xml:space="preserve"> </w:t>
    </w:r>
    <w:r>
      <w:rPr>
        <w:sz w:val="16"/>
      </w:rPr>
      <w:tab/>
    </w:r>
  </w:p>
  <w:p w:rsidR="00037AE1" w:rsidRDefault="00037AE1" w:rsidP="00037AE1">
    <w:pPr>
      <w:pStyle w:val="Header"/>
      <w:rPr>
        <w:sz w:val="16"/>
      </w:rPr>
    </w:pPr>
  </w:p>
  <w:p w:rsidR="00037AE1" w:rsidRDefault="00037AE1" w:rsidP="00037AE1">
    <w:pPr>
      <w:pStyle w:val="Header"/>
    </w:pPr>
  </w:p>
  <w:p w:rsidR="00D41EB1" w:rsidRPr="00037AE1" w:rsidRDefault="00037AE1" w:rsidP="00037AE1">
    <w:pPr>
      <w:pStyle w:val="Header"/>
    </w:pPr>
    <w:r>
      <w:rPr>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B1" w:rsidRDefault="00D41EB1">
    <w:pPr>
      <w:pStyle w:val="Header"/>
      <w:rPr>
        <w:sz w:val="16"/>
      </w:rPr>
    </w:pPr>
    <w:r>
      <w:rPr>
        <w:sz w:val="16"/>
      </w:rPr>
      <w:t>Bonner County EMS System</w:t>
    </w:r>
    <w:r>
      <w:rPr>
        <w:sz w:val="16"/>
      </w:rPr>
      <w:tab/>
      <w:t xml:space="preserve">                         Operational Guidelines</w:t>
    </w:r>
  </w:p>
  <w:p w:rsidR="00D41EB1" w:rsidRDefault="00D41EB1">
    <w:pPr>
      <w:pStyle w:val="Header"/>
      <w:rPr>
        <w:sz w:val="16"/>
      </w:rPr>
    </w:pPr>
    <w:r>
      <w:rPr>
        <w:sz w:val="16"/>
      </w:rPr>
      <w:tab/>
      <w:t xml:space="preserve">                    </w:t>
    </w:r>
    <w:r w:rsidR="006B719C">
      <w:rPr>
        <w:sz w:val="16"/>
      </w:rPr>
      <w:t xml:space="preserve">   </w:t>
    </w:r>
    <w:r w:rsidR="00876515">
      <w:rPr>
        <w:sz w:val="16"/>
      </w:rPr>
      <w:t>Scene Control</w:t>
    </w:r>
    <w:r w:rsidR="006B719C">
      <w:rPr>
        <w:sz w:val="16"/>
      </w:rPr>
      <w:t xml:space="preserve">: </w:t>
    </w:r>
    <w:r w:rsidR="00C41D3C">
      <w:rPr>
        <w:sz w:val="16"/>
      </w:rPr>
      <w:t>On Scene Medical Provider</w:t>
    </w:r>
    <w:r w:rsidR="00037AE1">
      <w:rPr>
        <w:sz w:val="16"/>
      </w:rPr>
      <w:t>-</w:t>
    </w:r>
    <w:r w:rsidR="00876515">
      <w:rPr>
        <w:sz w:val="16"/>
      </w:rPr>
      <w:t>10</w:t>
    </w:r>
    <w:r w:rsidR="00C41D3C">
      <w:rPr>
        <w:sz w:val="16"/>
      </w:rPr>
      <w:t>41</w:t>
    </w:r>
    <w:r>
      <w:rPr>
        <w:sz w:val="16"/>
      </w:rPr>
      <w:t xml:space="preserve">                                      </w:t>
    </w:r>
    <w:r>
      <w:rPr>
        <w:sz w:val="16"/>
      </w:rPr>
      <w:tab/>
      <w:t xml:space="preserve"> </w:t>
    </w:r>
    <w:r>
      <w:rPr>
        <w:sz w:val="16"/>
      </w:rPr>
      <w:tab/>
    </w:r>
  </w:p>
  <w:p w:rsidR="00D41EB1" w:rsidRDefault="00D41EB1">
    <w:pPr>
      <w:pStyle w:val="Header"/>
      <w:rPr>
        <w:sz w:val="16"/>
      </w:rPr>
    </w:pPr>
  </w:p>
  <w:p w:rsidR="00D41EB1" w:rsidRDefault="00D41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3B1"/>
    <w:multiLevelType w:val="hybridMultilevel"/>
    <w:tmpl w:val="A2F635B4"/>
    <w:lvl w:ilvl="0" w:tplc="12061530">
      <w:start w:val="1"/>
      <w:numFmt w:val="decimal"/>
      <w:lvlText w:val="%1."/>
      <w:lvlJc w:val="left"/>
      <w:pPr>
        <w:tabs>
          <w:tab w:val="num" w:pos="1380"/>
        </w:tabs>
        <w:ind w:left="1380" w:hanging="360"/>
      </w:pPr>
      <w:rPr>
        <w:rFonts w:hint="default"/>
      </w:rPr>
    </w:lvl>
    <w:lvl w:ilvl="1" w:tplc="317CC604">
      <w:start w:val="1"/>
      <w:numFmt w:val="lowerLetter"/>
      <w:lvlText w:val="%2."/>
      <w:lvlJc w:val="left"/>
      <w:pPr>
        <w:tabs>
          <w:tab w:val="num" w:pos="2100"/>
        </w:tabs>
        <w:ind w:left="2100" w:hanging="360"/>
      </w:pPr>
      <w:rPr>
        <w:rFonts w:hint="default"/>
      </w:rPr>
    </w:lvl>
    <w:lvl w:ilvl="2" w:tplc="001B0409" w:tentative="1">
      <w:start w:val="1"/>
      <w:numFmt w:val="lowerRoman"/>
      <w:lvlText w:val="%3."/>
      <w:lvlJc w:val="right"/>
      <w:pPr>
        <w:tabs>
          <w:tab w:val="num" w:pos="2820"/>
        </w:tabs>
        <w:ind w:left="2820" w:hanging="180"/>
      </w:pPr>
    </w:lvl>
    <w:lvl w:ilvl="3" w:tplc="000F0409" w:tentative="1">
      <w:start w:val="1"/>
      <w:numFmt w:val="decimal"/>
      <w:lvlText w:val="%4."/>
      <w:lvlJc w:val="left"/>
      <w:pPr>
        <w:tabs>
          <w:tab w:val="num" w:pos="3540"/>
        </w:tabs>
        <w:ind w:left="3540" w:hanging="360"/>
      </w:pPr>
    </w:lvl>
    <w:lvl w:ilvl="4" w:tplc="00190409" w:tentative="1">
      <w:start w:val="1"/>
      <w:numFmt w:val="lowerLetter"/>
      <w:lvlText w:val="%5."/>
      <w:lvlJc w:val="left"/>
      <w:pPr>
        <w:tabs>
          <w:tab w:val="num" w:pos="4260"/>
        </w:tabs>
        <w:ind w:left="4260" w:hanging="360"/>
      </w:pPr>
    </w:lvl>
    <w:lvl w:ilvl="5" w:tplc="001B0409" w:tentative="1">
      <w:start w:val="1"/>
      <w:numFmt w:val="lowerRoman"/>
      <w:lvlText w:val="%6."/>
      <w:lvlJc w:val="right"/>
      <w:pPr>
        <w:tabs>
          <w:tab w:val="num" w:pos="4980"/>
        </w:tabs>
        <w:ind w:left="4980" w:hanging="180"/>
      </w:pPr>
    </w:lvl>
    <w:lvl w:ilvl="6" w:tplc="000F0409" w:tentative="1">
      <w:start w:val="1"/>
      <w:numFmt w:val="decimal"/>
      <w:lvlText w:val="%7."/>
      <w:lvlJc w:val="left"/>
      <w:pPr>
        <w:tabs>
          <w:tab w:val="num" w:pos="5700"/>
        </w:tabs>
        <w:ind w:left="5700" w:hanging="360"/>
      </w:pPr>
    </w:lvl>
    <w:lvl w:ilvl="7" w:tplc="00190409" w:tentative="1">
      <w:start w:val="1"/>
      <w:numFmt w:val="lowerLetter"/>
      <w:lvlText w:val="%8."/>
      <w:lvlJc w:val="left"/>
      <w:pPr>
        <w:tabs>
          <w:tab w:val="num" w:pos="6420"/>
        </w:tabs>
        <w:ind w:left="6420" w:hanging="360"/>
      </w:pPr>
    </w:lvl>
    <w:lvl w:ilvl="8" w:tplc="001B0409" w:tentative="1">
      <w:start w:val="1"/>
      <w:numFmt w:val="lowerRoman"/>
      <w:lvlText w:val="%9."/>
      <w:lvlJc w:val="right"/>
      <w:pPr>
        <w:tabs>
          <w:tab w:val="num" w:pos="7140"/>
        </w:tabs>
        <w:ind w:left="7140" w:hanging="180"/>
      </w:pPr>
    </w:lvl>
  </w:abstractNum>
  <w:abstractNum w:abstractNumId="1">
    <w:nsid w:val="08ED1D12"/>
    <w:multiLevelType w:val="hybridMultilevel"/>
    <w:tmpl w:val="E15AFF44"/>
    <w:lvl w:ilvl="0" w:tplc="B9C89C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377E88"/>
    <w:multiLevelType w:val="hybridMultilevel"/>
    <w:tmpl w:val="D87A3A70"/>
    <w:lvl w:ilvl="0" w:tplc="7ED88EA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013037"/>
    <w:multiLevelType w:val="hybridMultilevel"/>
    <w:tmpl w:val="0C4613C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E6"/>
    <w:rsid w:val="000046F5"/>
    <w:rsid w:val="00037AE1"/>
    <w:rsid w:val="000B7104"/>
    <w:rsid w:val="00130CCE"/>
    <w:rsid w:val="001358C5"/>
    <w:rsid w:val="001A765B"/>
    <w:rsid w:val="001B7102"/>
    <w:rsid w:val="001D4B4E"/>
    <w:rsid w:val="001F68D1"/>
    <w:rsid w:val="002056E0"/>
    <w:rsid w:val="00213230"/>
    <w:rsid w:val="0029787B"/>
    <w:rsid w:val="002F4E5C"/>
    <w:rsid w:val="00351568"/>
    <w:rsid w:val="003530B3"/>
    <w:rsid w:val="0039177F"/>
    <w:rsid w:val="003D33E8"/>
    <w:rsid w:val="0045571E"/>
    <w:rsid w:val="005C3C94"/>
    <w:rsid w:val="005F36C5"/>
    <w:rsid w:val="00644D5F"/>
    <w:rsid w:val="006B719C"/>
    <w:rsid w:val="006E597D"/>
    <w:rsid w:val="00717447"/>
    <w:rsid w:val="00734E41"/>
    <w:rsid w:val="008701E5"/>
    <w:rsid w:val="00876515"/>
    <w:rsid w:val="008F00CD"/>
    <w:rsid w:val="0094688B"/>
    <w:rsid w:val="009D6624"/>
    <w:rsid w:val="00A340D6"/>
    <w:rsid w:val="00AE2020"/>
    <w:rsid w:val="00AE4E1A"/>
    <w:rsid w:val="00B408B6"/>
    <w:rsid w:val="00B44772"/>
    <w:rsid w:val="00B63FA0"/>
    <w:rsid w:val="00BD2498"/>
    <w:rsid w:val="00C03D53"/>
    <w:rsid w:val="00C125A0"/>
    <w:rsid w:val="00C41D3C"/>
    <w:rsid w:val="00CA2925"/>
    <w:rsid w:val="00D41EB1"/>
    <w:rsid w:val="00D70F04"/>
    <w:rsid w:val="00DE27A0"/>
    <w:rsid w:val="00E25472"/>
    <w:rsid w:val="00E63285"/>
    <w:rsid w:val="00EF4D17"/>
    <w:rsid w:val="00F92BC7"/>
    <w:rsid w:val="00FA6B82"/>
    <w:rsid w:val="00FB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0"/>
    </w:rPr>
  </w:style>
  <w:style w:type="character" w:styleId="PageNumber">
    <w:name w:val="page number"/>
    <w:basedOn w:val="DefaultParagraphFont"/>
    <w:rsid w:val="00037AE1"/>
  </w:style>
  <w:style w:type="paragraph" w:styleId="BodyTextIndent">
    <w:name w:val="Body Text Indent"/>
    <w:basedOn w:val="Normal"/>
    <w:rsid w:val="00C41D3C"/>
    <w:pPr>
      <w:ind w:left="2100"/>
    </w:pPr>
    <w:rPr>
      <w:sz w:val="20"/>
    </w:rPr>
  </w:style>
  <w:style w:type="paragraph" w:styleId="BalloonText">
    <w:name w:val="Balloon Text"/>
    <w:basedOn w:val="Normal"/>
    <w:link w:val="BalloonTextChar"/>
    <w:rsid w:val="005C3C94"/>
    <w:rPr>
      <w:rFonts w:ascii="Tahoma" w:hAnsi="Tahoma" w:cs="Tahoma"/>
      <w:sz w:val="16"/>
      <w:szCs w:val="16"/>
    </w:rPr>
  </w:style>
  <w:style w:type="character" w:customStyle="1" w:styleId="BalloonTextChar">
    <w:name w:val="Balloon Text Char"/>
    <w:link w:val="BalloonText"/>
    <w:rsid w:val="005C3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0"/>
    </w:rPr>
  </w:style>
  <w:style w:type="character" w:styleId="PageNumber">
    <w:name w:val="page number"/>
    <w:basedOn w:val="DefaultParagraphFont"/>
    <w:rsid w:val="00037AE1"/>
  </w:style>
  <w:style w:type="paragraph" w:styleId="BodyTextIndent">
    <w:name w:val="Body Text Indent"/>
    <w:basedOn w:val="Normal"/>
    <w:rsid w:val="00C41D3C"/>
    <w:pPr>
      <w:ind w:left="2100"/>
    </w:pPr>
    <w:rPr>
      <w:sz w:val="20"/>
    </w:rPr>
  </w:style>
  <w:style w:type="paragraph" w:styleId="BalloonText">
    <w:name w:val="Balloon Text"/>
    <w:basedOn w:val="Normal"/>
    <w:link w:val="BalloonTextChar"/>
    <w:rsid w:val="005C3C94"/>
    <w:rPr>
      <w:rFonts w:ascii="Tahoma" w:hAnsi="Tahoma" w:cs="Tahoma"/>
      <w:sz w:val="16"/>
      <w:szCs w:val="16"/>
    </w:rPr>
  </w:style>
  <w:style w:type="character" w:customStyle="1" w:styleId="BalloonTextChar">
    <w:name w:val="Balloon Text Char"/>
    <w:link w:val="BalloonText"/>
    <w:rsid w:val="005C3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3690">
      <w:bodyDiv w:val="1"/>
      <w:marLeft w:val="0"/>
      <w:marRight w:val="0"/>
      <w:marTop w:val="0"/>
      <w:marBottom w:val="0"/>
      <w:divBdr>
        <w:top w:val="none" w:sz="0" w:space="0" w:color="auto"/>
        <w:left w:val="none" w:sz="0" w:space="0" w:color="auto"/>
        <w:bottom w:val="none" w:sz="0" w:space="0" w:color="auto"/>
        <w:right w:val="none" w:sz="0" w:space="0" w:color="auto"/>
      </w:divBdr>
    </w:div>
    <w:div w:id="19531274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SCENE SAFETY  GUIDELINES</vt:lpstr>
    </vt:vector>
  </TitlesOfParts>
  <Company>Lake Pend Oreille Emergency Medicine, P.L.L.C.</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 SAFETY  GUIDELINES</dc:title>
  <dc:subject/>
  <dc:creator>Ken Gramyk, M.D. LPOEM</dc:creator>
  <cp:keywords/>
  <cp:lastModifiedBy>ronjenkins</cp:lastModifiedBy>
  <cp:revision>2</cp:revision>
  <cp:lastPrinted>2010-05-31T06:52:00Z</cp:lastPrinted>
  <dcterms:created xsi:type="dcterms:W3CDTF">2014-02-27T04:14:00Z</dcterms:created>
  <dcterms:modified xsi:type="dcterms:W3CDTF">2014-02-27T04:14:00Z</dcterms:modified>
</cp:coreProperties>
</file>