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8F3" w:rsidRPr="00E04D24" w:rsidRDefault="0029181A" w:rsidP="009548F3">
      <w:pPr>
        <w:jc w:val="center"/>
        <w:rPr>
          <w:rFonts w:ascii="Arial" w:hAnsi="Arial" w:cs="Arial"/>
          <w:b/>
          <w:caps/>
          <w:color w:val="0000FF"/>
          <w:sz w:val="36"/>
          <w:szCs w:val="36"/>
        </w:rPr>
      </w:pPr>
      <w:bookmarkStart w:id="0" w:name="_GoBack"/>
      <w:bookmarkEnd w:id="0"/>
      <w:r>
        <w:rPr>
          <w:rFonts w:ascii="Arial" w:hAnsi="Arial" w:cs="Arial"/>
          <w:b/>
          <w:noProof/>
        </w:rPr>
        <w:drawing>
          <wp:anchor distT="0" distB="0" distL="114300" distR="114300" simplePos="0" relativeHeight="251655680" behindDoc="0" locked="0" layoutInCell="1" allowOverlap="1">
            <wp:simplePos x="0" y="0"/>
            <wp:positionH relativeFrom="column">
              <wp:posOffset>5143500</wp:posOffset>
            </wp:positionH>
            <wp:positionV relativeFrom="paragraph">
              <wp:posOffset>-868680</wp:posOffset>
            </wp:positionV>
            <wp:extent cx="1138555" cy="1069975"/>
            <wp:effectExtent l="0" t="0" r="0" b="0"/>
            <wp:wrapNone/>
            <wp:docPr id="3" name="Picture 3" descr="new bcem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bcems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8555" cy="1069975"/>
                    </a:xfrm>
                    <a:prstGeom prst="rect">
                      <a:avLst/>
                    </a:prstGeom>
                    <a:noFill/>
                    <a:ln>
                      <a:noFill/>
                    </a:ln>
                  </pic:spPr>
                </pic:pic>
              </a:graphicData>
            </a:graphic>
            <wp14:sizeRelH relativeFrom="page">
              <wp14:pctWidth>0</wp14:pctWidth>
            </wp14:sizeRelH>
            <wp14:sizeRelV relativeFrom="page">
              <wp14:pctHeight>0</wp14:pctHeight>
            </wp14:sizeRelV>
          </wp:anchor>
        </w:drawing>
      </w:r>
      <w:r w:rsidR="009548F3">
        <w:rPr>
          <w:rFonts w:ascii="Arial" w:hAnsi="Arial" w:cs="Arial"/>
          <w:b/>
        </w:rPr>
        <w:t xml:space="preserve"> </w:t>
      </w:r>
      <w:r w:rsidR="009548F3" w:rsidRPr="00E04D24">
        <w:rPr>
          <w:rFonts w:ascii="Arial" w:hAnsi="Arial" w:cs="Arial"/>
          <w:b/>
          <w:caps/>
          <w:color w:val="0000FF"/>
          <w:sz w:val="36"/>
          <w:szCs w:val="36"/>
        </w:rPr>
        <w:t xml:space="preserve">Transport destination policy  </w:t>
      </w:r>
    </w:p>
    <w:p w:rsidR="009548F3" w:rsidRDefault="009548F3" w:rsidP="009548F3">
      <w:pPr>
        <w:jc w:val="center"/>
        <w:rPr>
          <w:rFonts w:ascii="Arial" w:hAnsi="Arial" w:cs="Arial"/>
          <w:b/>
        </w:rPr>
      </w:pPr>
    </w:p>
    <w:p w:rsidR="009548F3" w:rsidRPr="00E04D24" w:rsidRDefault="009548F3" w:rsidP="009548F3">
      <w:pPr>
        <w:jc w:val="center"/>
        <w:rPr>
          <w:rFonts w:ascii="Arial" w:hAnsi="Arial" w:cs="Arial"/>
          <w:b/>
          <w:caps/>
          <w:sz w:val="32"/>
          <w:szCs w:val="32"/>
        </w:rPr>
      </w:pPr>
      <w:r w:rsidRPr="00E04D24">
        <w:rPr>
          <w:rFonts w:ascii="Arial" w:hAnsi="Arial" w:cs="Arial"/>
          <w:b/>
          <w:caps/>
          <w:sz w:val="32"/>
          <w:szCs w:val="32"/>
        </w:rPr>
        <w:t>in</w:t>
      </w:r>
      <w:r w:rsidR="00E84890" w:rsidRPr="00E04D24">
        <w:rPr>
          <w:rFonts w:ascii="Arial" w:hAnsi="Arial" w:cs="Arial"/>
          <w:b/>
          <w:caps/>
          <w:sz w:val="32"/>
          <w:szCs w:val="32"/>
        </w:rPr>
        <w:t>clusions and guidelines</w:t>
      </w:r>
      <w:r w:rsidRPr="00E04D24">
        <w:rPr>
          <w:rFonts w:ascii="Arial" w:hAnsi="Arial" w:cs="Arial"/>
          <w:b/>
          <w:caps/>
          <w:sz w:val="32"/>
          <w:szCs w:val="32"/>
        </w:rPr>
        <w:t xml:space="preserve"> </w:t>
      </w:r>
    </w:p>
    <w:p w:rsidR="009548F3" w:rsidRDefault="009548F3" w:rsidP="009548F3">
      <w:pPr>
        <w:ind w:left="360"/>
      </w:pPr>
      <w:r>
        <w:tab/>
      </w:r>
      <w:r>
        <w:tab/>
      </w:r>
      <w:r>
        <w:tab/>
      </w:r>
    </w:p>
    <w:p w:rsidR="003608D7" w:rsidRDefault="003608D7" w:rsidP="003608D7">
      <w:pPr>
        <w:rPr>
          <w:sz w:val="20"/>
        </w:rPr>
      </w:pPr>
      <w:r>
        <w:rPr>
          <w:sz w:val="20"/>
        </w:rPr>
        <w:t xml:space="preserve">.  </w:t>
      </w:r>
    </w:p>
    <w:p w:rsidR="003608D7" w:rsidRPr="00B05B93" w:rsidRDefault="003608D7" w:rsidP="003608D7">
      <w:pPr>
        <w:numPr>
          <w:ilvl w:val="0"/>
          <w:numId w:val="14"/>
        </w:numPr>
        <w:rPr>
          <w:b/>
        </w:rPr>
      </w:pPr>
      <w:r w:rsidRPr="00B05B93">
        <w:rPr>
          <w:b/>
        </w:rPr>
        <w:t>All Units</w:t>
      </w:r>
    </w:p>
    <w:p w:rsidR="003608D7" w:rsidRPr="00B05B93" w:rsidRDefault="003608D7" w:rsidP="003608D7">
      <w:pPr>
        <w:numPr>
          <w:ilvl w:val="1"/>
          <w:numId w:val="14"/>
        </w:numPr>
      </w:pPr>
      <w:r w:rsidRPr="00B05B93">
        <w:t>All patients who are medically unstable, such as with compromised</w:t>
      </w:r>
      <w:r w:rsidR="00A629ED" w:rsidRPr="00B05B93">
        <w:t xml:space="preserve"> or</w:t>
      </w:r>
      <w:r w:rsidRPr="00B05B93">
        <w:t xml:space="preserve"> uncontrolled airways, unstable arrhythmias, imminent delivery of complicated newborns, uncontrolled bleeding, uncontrolled hypotension or dangerous patients</w:t>
      </w:r>
      <w:r w:rsidR="00A629ED" w:rsidRPr="00B05B93">
        <w:t>,</w:t>
      </w:r>
      <w:r w:rsidRPr="00B05B93">
        <w:t xml:space="preserve"> should be taken to the closest receiving facility (generally BGH).</w:t>
      </w:r>
    </w:p>
    <w:p w:rsidR="00EB418B" w:rsidRPr="00B05B93" w:rsidRDefault="003608D7" w:rsidP="00EB418B">
      <w:pPr>
        <w:numPr>
          <w:ilvl w:val="1"/>
          <w:numId w:val="14"/>
        </w:numPr>
      </w:pPr>
      <w:r w:rsidRPr="00B05B93">
        <w:t>Code “Yellow” and “Green”</w:t>
      </w:r>
      <w:r w:rsidR="00EB418B" w:rsidRPr="00B05B93">
        <w:t xml:space="preserve"> patients will be transported to a facility in the following order of preference:</w:t>
      </w:r>
    </w:p>
    <w:p w:rsidR="00EB418B" w:rsidRPr="00E04D24" w:rsidRDefault="00A629ED" w:rsidP="00E04D24">
      <w:pPr>
        <w:numPr>
          <w:ilvl w:val="2"/>
          <w:numId w:val="14"/>
        </w:numPr>
      </w:pPr>
      <w:r w:rsidRPr="00E04D24">
        <w:t>P</w:t>
      </w:r>
      <w:r w:rsidR="00EB418B" w:rsidRPr="00E04D24">
        <w:t>atient’s physician preference (verify with physician’s office)</w:t>
      </w:r>
    </w:p>
    <w:p w:rsidR="00EB418B" w:rsidRPr="00E04D24" w:rsidRDefault="00EB418B" w:rsidP="00EB418B">
      <w:pPr>
        <w:numPr>
          <w:ilvl w:val="2"/>
          <w:numId w:val="14"/>
        </w:numPr>
      </w:pPr>
      <w:r w:rsidRPr="00E04D24">
        <w:t>Patient preference</w:t>
      </w:r>
    </w:p>
    <w:p w:rsidR="00691655" w:rsidRPr="00E04D24" w:rsidRDefault="00EB418B" w:rsidP="00EB418B">
      <w:pPr>
        <w:numPr>
          <w:ilvl w:val="2"/>
          <w:numId w:val="14"/>
        </w:numPr>
      </w:pPr>
      <w:r w:rsidRPr="00E04D24">
        <w:t>Caregiver with medical power of attorney request for incompetent patients</w:t>
      </w:r>
    </w:p>
    <w:p w:rsidR="005847B0" w:rsidRPr="00B05B93" w:rsidRDefault="005847B0" w:rsidP="00EB418B">
      <w:pPr>
        <w:numPr>
          <w:ilvl w:val="2"/>
          <w:numId w:val="14"/>
        </w:numPr>
      </w:pPr>
      <w:r w:rsidRPr="00B05B93">
        <w:t>Closest Facility</w:t>
      </w:r>
    </w:p>
    <w:p w:rsidR="00441CD2" w:rsidRPr="00B05B93" w:rsidRDefault="00A23C95" w:rsidP="00441CD2">
      <w:pPr>
        <w:widowControl w:val="0"/>
        <w:numPr>
          <w:ilvl w:val="1"/>
          <w:numId w:val="14"/>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B05B93">
        <w:t xml:space="preserve">  </w:t>
      </w:r>
      <w:r w:rsidR="00D15F12" w:rsidRPr="00B05B93">
        <w:t>For any</w:t>
      </w:r>
      <w:r w:rsidR="00441CD2" w:rsidRPr="00B05B93">
        <w:t xml:space="preserve"> pa</w:t>
      </w:r>
      <w:r w:rsidR="00D15F12" w:rsidRPr="00B05B93">
        <w:t>tient transported to any out-of-</w:t>
      </w:r>
      <w:r w:rsidR="00441CD2" w:rsidRPr="00B05B93">
        <w:t xml:space="preserve">county facility, contact the on-duty EMS Operations Supervisor in order to obtain permission to transport </w:t>
      </w:r>
      <w:r w:rsidR="00D15F12" w:rsidRPr="00B05B93">
        <w:t xml:space="preserve">to an </w:t>
      </w:r>
      <w:r w:rsidR="00441CD2" w:rsidRPr="00B05B93">
        <w:t>out-of-system and</w:t>
      </w:r>
      <w:r w:rsidR="00036C78">
        <w:t xml:space="preserve"> or</w:t>
      </w:r>
      <w:r w:rsidR="00441CD2" w:rsidRPr="00B05B93">
        <w:t xml:space="preserve"> </w:t>
      </w:r>
      <w:r w:rsidR="00036C78">
        <w:t xml:space="preserve">an in-system </w:t>
      </w:r>
      <w:r w:rsidR="00441CD2" w:rsidRPr="00B05B93">
        <w:t>out-of county hospital</w:t>
      </w:r>
      <w:r w:rsidR="0029181A">
        <w:t xml:space="preserve"> (i.e KH</w:t>
      </w:r>
      <w:r w:rsidR="00036C78">
        <w:t>)</w:t>
      </w:r>
      <w:r w:rsidR="00441CD2" w:rsidRPr="00B05B93">
        <w:t>. The transport decision will be based upon proximity to an in-system hospital</w:t>
      </w:r>
      <w:r w:rsidR="0029181A">
        <w:t xml:space="preserve"> (such as KH</w:t>
      </w:r>
      <w:r w:rsidR="00036C78">
        <w:t>)</w:t>
      </w:r>
      <w:r w:rsidR="00441CD2" w:rsidRPr="00B05B93">
        <w:t xml:space="preserve"> and the availability of other BCEMS units to provide coverage in the event permission for out-of-county transport is granted. </w:t>
      </w:r>
      <w:r w:rsidR="00441CD2" w:rsidRPr="00B05B93">
        <w:rPr>
          <w:lang w:bidi="en-US"/>
        </w:rPr>
        <w:t xml:space="preserve">When it is determined that such requests for transports outside of </w:t>
      </w:r>
      <w:smartTag w:uri="urn:schemas-microsoft-com:office:smarttags" w:element="place">
        <w:smartTag w:uri="urn:schemas-microsoft-com:office:smarttags" w:element="PlaceName">
          <w:r w:rsidR="00441CD2" w:rsidRPr="00B05B93">
            <w:rPr>
              <w:lang w:bidi="en-US"/>
            </w:rPr>
            <w:t>Bonner</w:t>
          </w:r>
        </w:smartTag>
        <w:r w:rsidR="00441CD2" w:rsidRPr="00B05B93">
          <w:rPr>
            <w:lang w:bidi="en-US"/>
          </w:rPr>
          <w:t xml:space="preserve"> </w:t>
        </w:r>
        <w:smartTag w:uri="urn:schemas-microsoft-com:office:smarttags" w:element="PlaceType">
          <w:r w:rsidR="00441CD2" w:rsidRPr="00B05B93">
            <w:rPr>
              <w:lang w:bidi="en-US"/>
            </w:rPr>
            <w:t>County</w:t>
          </w:r>
        </w:smartTag>
      </w:smartTag>
      <w:r w:rsidR="00441CD2" w:rsidRPr="00B05B93">
        <w:rPr>
          <w:lang w:bidi="en-US"/>
        </w:rPr>
        <w:t xml:space="preserve"> would unreasonably remove the ambulance unit from the primary service area, the patient may be transferred to the closest hospital</w:t>
      </w:r>
      <w:r w:rsidR="00036C78">
        <w:rPr>
          <w:lang w:bidi="en-US"/>
        </w:rPr>
        <w:t xml:space="preserve"> (such as BGH)</w:t>
      </w:r>
      <w:r w:rsidR="00441CD2" w:rsidRPr="00B05B93">
        <w:rPr>
          <w:lang w:bidi="en-US"/>
        </w:rPr>
        <w:t xml:space="preserve"> capable of treating that patient.</w:t>
      </w:r>
    </w:p>
    <w:p w:rsidR="00C63787" w:rsidRPr="00B05B93" w:rsidRDefault="00036C78" w:rsidP="005746E8">
      <w:pPr>
        <w:widowControl w:val="0"/>
        <w:numPr>
          <w:ilvl w:val="1"/>
          <w:numId w:val="14"/>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Pr>
          <w:lang w:bidi="en-US"/>
        </w:rPr>
        <w:t xml:space="preserve">  </w:t>
      </w:r>
      <w:r w:rsidR="00E60B7B" w:rsidRPr="00B05B93">
        <w:rPr>
          <w:lang w:bidi="en-US"/>
        </w:rPr>
        <w:t>In determining the closest appropriate facility, trans</w:t>
      </w:r>
      <w:r w:rsidR="00D30BCA">
        <w:rPr>
          <w:lang w:bidi="en-US"/>
        </w:rPr>
        <w:t>port personnel should take into</w:t>
      </w:r>
      <w:r w:rsidR="00E60B7B" w:rsidRPr="00B05B93">
        <w:rPr>
          <w:lang w:bidi="en-US"/>
        </w:rPr>
        <w:t xml:space="preserve"> consideration traffic obstruction, weather conditions or other factors which might </w:t>
      </w:r>
      <w:r w:rsidR="00C63787" w:rsidRPr="00B05B93">
        <w:rPr>
          <w:lang w:bidi="en-US"/>
        </w:rPr>
        <w:t>affect transport time.</w:t>
      </w:r>
    </w:p>
    <w:p w:rsidR="00C63787" w:rsidRPr="00B05B93" w:rsidRDefault="00C63787" w:rsidP="00C63787">
      <w:pPr>
        <w:widowControl w:val="0"/>
        <w:numPr>
          <w:ilvl w:val="1"/>
          <w:numId w:val="14"/>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B05B93">
        <w:rPr>
          <w:lang w:bidi="en-US"/>
        </w:rPr>
        <w:t xml:space="preserve">  Where question exists concerning the appropriate patient destination, </w:t>
      </w:r>
      <w:r w:rsidR="00E04D24">
        <w:rPr>
          <w:lang w:bidi="en-US"/>
        </w:rPr>
        <w:t xml:space="preserve">On-Line Medical </w:t>
      </w:r>
      <w:r w:rsidRPr="00E04D24">
        <w:rPr>
          <w:lang w:bidi="en-US"/>
        </w:rPr>
        <w:t>Control shall be contacted</w:t>
      </w:r>
      <w:r w:rsidRPr="00B05B93">
        <w:rPr>
          <w:lang w:bidi="en-US"/>
        </w:rPr>
        <w:t xml:space="preserve">.                 </w:t>
      </w:r>
    </w:p>
    <w:p w:rsidR="00691655" w:rsidRPr="00B05B93" w:rsidRDefault="00691655" w:rsidP="00691655">
      <w:pPr>
        <w:numPr>
          <w:ilvl w:val="0"/>
          <w:numId w:val="14"/>
        </w:numPr>
        <w:rPr>
          <w:b/>
        </w:rPr>
      </w:pPr>
      <w:r w:rsidRPr="00B05B93">
        <w:rPr>
          <w:b/>
        </w:rPr>
        <w:t>ALS Field Units</w:t>
      </w:r>
    </w:p>
    <w:p w:rsidR="00691655" w:rsidRPr="00B05B93" w:rsidRDefault="00691655" w:rsidP="007E0F18">
      <w:pPr>
        <w:numPr>
          <w:ilvl w:val="1"/>
          <w:numId w:val="14"/>
        </w:numPr>
      </w:pPr>
      <w:r w:rsidRPr="00B05B93">
        <w:t>Code “Red” or unresuscitated code “Blue” patients</w:t>
      </w:r>
      <w:r w:rsidR="007E0F18" w:rsidRPr="00B05B93">
        <w:t xml:space="preserve"> should generally go to the closest facility (generally BGH).</w:t>
      </w:r>
    </w:p>
    <w:p w:rsidR="007E0F18" w:rsidRDefault="007E0F18" w:rsidP="007E0F18">
      <w:pPr>
        <w:numPr>
          <w:ilvl w:val="1"/>
          <w:numId w:val="14"/>
        </w:numPr>
      </w:pPr>
      <w:r w:rsidRPr="00B05B93">
        <w:t xml:space="preserve">Code “Red” Trauma, CVA/stroke, therapeutically cooled post arrest and STEMI patients who are not medically unstable (section A.1.) should be transported </w:t>
      </w:r>
      <w:r w:rsidR="003F3CF9">
        <w:t>and managed according to</w:t>
      </w:r>
      <w:r w:rsidR="00D30BCA">
        <w:t xml:space="preserve"> specific BCEMS System Patient C</w:t>
      </w:r>
      <w:r w:rsidR="003F3CF9">
        <w:t xml:space="preserve">are </w:t>
      </w:r>
      <w:r w:rsidR="00D30BCA">
        <w:t>Treatment G</w:t>
      </w:r>
      <w:r w:rsidR="003F3CF9">
        <w:t>uidelines for such patients.</w:t>
      </w:r>
      <w:r w:rsidRPr="00B05B93">
        <w:t xml:space="preserve"> </w:t>
      </w:r>
      <w:r w:rsidR="003F3CF9">
        <w:t xml:space="preserve"> </w:t>
      </w:r>
      <w:r w:rsidRPr="00B05B93">
        <w:t>If prolonged field time is anticipated, discuss with Medical Co</w:t>
      </w:r>
      <w:r w:rsidR="00D30BCA">
        <w:t>ntrol and consider Air Medical T</w:t>
      </w:r>
      <w:r w:rsidRPr="00B05B93">
        <w:t xml:space="preserve">ransport from </w:t>
      </w:r>
      <w:r w:rsidR="00D15F12" w:rsidRPr="00B05B93">
        <w:t xml:space="preserve">the </w:t>
      </w:r>
      <w:r w:rsidRPr="00B05B93">
        <w:t>BGH helipad, with BGH ED evaluation while awaiting transport, vs. a “hotload”</w:t>
      </w:r>
      <w:r w:rsidR="00D15F12" w:rsidRPr="00B05B93">
        <w:t xml:space="preserve"> when deemed more appropriate by Medical Control.</w:t>
      </w:r>
    </w:p>
    <w:p w:rsidR="003F3CF9" w:rsidRPr="00B05B93" w:rsidRDefault="0029181A" w:rsidP="003F3CF9">
      <w:pPr>
        <w:ind w:left="1440"/>
      </w:pPr>
      <w:r>
        <w:rPr>
          <w:b/>
          <w:noProof/>
        </w:rPr>
        <w:lastRenderedPageBreak/>
        <w:drawing>
          <wp:anchor distT="0" distB="0" distL="114300" distR="114300" simplePos="0" relativeHeight="251657728" behindDoc="0" locked="0" layoutInCell="1" allowOverlap="1">
            <wp:simplePos x="0" y="0"/>
            <wp:positionH relativeFrom="column">
              <wp:posOffset>5257800</wp:posOffset>
            </wp:positionH>
            <wp:positionV relativeFrom="paragraph">
              <wp:posOffset>-868680</wp:posOffset>
            </wp:positionV>
            <wp:extent cx="1138555" cy="1069975"/>
            <wp:effectExtent l="0" t="0" r="0" b="0"/>
            <wp:wrapNone/>
            <wp:docPr id="5" name="Picture 5" descr="new bcem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bcems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8555" cy="1069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6D57" w:rsidRPr="00B05B93" w:rsidRDefault="00E04D24" w:rsidP="00691655">
      <w:pPr>
        <w:numPr>
          <w:ilvl w:val="0"/>
          <w:numId w:val="14"/>
        </w:numPr>
      </w:pPr>
      <w:r>
        <w:rPr>
          <w:b/>
        </w:rPr>
        <w:t xml:space="preserve">BLS and </w:t>
      </w:r>
      <w:r w:rsidR="00776D57" w:rsidRPr="00B05B93">
        <w:rPr>
          <w:b/>
        </w:rPr>
        <w:t xml:space="preserve">ILS </w:t>
      </w:r>
      <w:r>
        <w:rPr>
          <w:b/>
        </w:rPr>
        <w:t>Units</w:t>
      </w:r>
    </w:p>
    <w:p w:rsidR="00EB418B" w:rsidRPr="00B05B93" w:rsidRDefault="00776D57" w:rsidP="00776D57">
      <w:pPr>
        <w:numPr>
          <w:ilvl w:val="1"/>
          <w:numId w:val="14"/>
        </w:numPr>
      </w:pPr>
      <w:r w:rsidRPr="00B05B93">
        <w:t xml:space="preserve">Code “Red” or “Blue” patients </w:t>
      </w:r>
      <w:r w:rsidR="00A6429B" w:rsidRPr="00B05B93">
        <w:t xml:space="preserve">should be transported </w:t>
      </w:r>
      <w:r w:rsidRPr="00B05B93">
        <w:t>to the closest accredited em</w:t>
      </w:r>
      <w:r w:rsidR="00A701FE" w:rsidRPr="00B05B93">
        <w:t xml:space="preserve">ergency facility </w:t>
      </w:r>
      <w:r w:rsidR="00D15F12" w:rsidRPr="00B05B93">
        <w:t>(</w:t>
      </w:r>
      <w:r w:rsidR="00A701FE" w:rsidRPr="00B05B93">
        <w:t>generally BGH), with ALS intercept</w:t>
      </w:r>
      <w:r w:rsidR="00D15F12" w:rsidRPr="00B05B93">
        <w:t>/assist</w:t>
      </w:r>
      <w:r w:rsidR="00A701FE" w:rsidRPr="00B05B93">
        <w:t xml:space="preserve"> when possible as long as field time is not significantly extended.</w:t>
      </w:r>
    </w:p>
    <w:p w:rsidR="00776D57" w:rsidRPr="00B05B93" w:rsidRDefault="00A701FE" w:rsidP="00776D57">
      <w:pPr>
        <w:numPr>
          <w:ilvl w:val="1"/>
          <w:numId w:val="14"/>
        </w:numPr>
      </w:pPr>
      <w:r w:rsidRPr="00B05B93">
        <w:t>Code “Red” patients wi</w:t>
      </w:r>
      <w:r w:rsidR="00D15F12" w:rsidRPr="00B05B93">
        <w:t>ll not be transported to out-of-</w:t>
      </w:r>
      <w:r w:rsidRPr="00B05B93">
        <w:t>county facilities unless joined</w:t>
      </w:r>
      <w:r w:rsidR="00D15F12" w:rsidRPr="00B05B93">
        <w:t xml:space="preserve"> (when possible)</w:t>
      </w:r>
      <w:r w:rsidRPr="00B05B93">
        <w:t xml:space="preserve"> by a BCEMS Paramedic, Emergency credentialed physician, or CCT trained RN.</w:t>
      </w:r>
    </w:p>
    <w:p w:rsidR="00A701FE" w:rsidRPr="00E04D24" w:rsidRDefault="00A701FE" w:rsidP="00776D57">
      <w:pPr>
        <w:numPr>
          <w:ilvl w:val="1"/>
          <w:numId w:val="14"/>
        </w:numPr>
      </w:pPr>
      <w:r w:rsidRPr="00E04D24">
        <w:t>All code “Red” patients will be discussed with Medical Control.</w:t>
      </w:r>
    </w:p>
    <w:p w:rsidR="00B0742A" w:rsidRPr="00B05B93" w:rsidRDefault="00B0742A" w:rsidP="00B0742A">
      <w:pPr>
        <w:numPr>
          <w:ilvl w:val="1"/>
          <w:numId w:val="14"/>
        </w:numPr>
        <w:rPr>
          <w:lang w:bidi="en-US"/>
        </w:rPr>
      </w:pPr>
      <w:r w:rsidRPr="00B05B93">
        <w:t>Prearranged non emergent transpor</w:t>
      </w:r>
      <w:r w:rsidR="00D15F12" w:rsidRPr="00B05B93">
        <w:t>ts (NETS) may be taken out of t</w:t>
      </w:r>
      <w:r w:rsidRPr="00B05B93">
        <w:t>he county, but must be cleared with the on-duty EMS Operations Supervisor in order to obtain permission to transport to out-of-system and out-of county facilities</w:t>
      </w:r>
    </w:p>
    <w:p w:rsidR="00B0742A" w:rsidRPr="00B05B93" w:rsidRDefault="00B0742A" w:rsidP="00B0742A">
      <w:pPr>
        <w:numPr>
          <w:ilvl w:val="0"/>
          <w:numId w:val="14"/>
        </w:numPr>
        <w:rPr>
          <w:b/>
          <w:lang w:bidi="en-US"/>
        </w:rPr>
      </w:pPr>
      <w:r w:rsidRPr="00B05B93">
        <w:rPr>
          <w:b/>
          <w:lang w:bidi="en-US"/>
        </w:rPr>
        <w:t>E</w:t>
      </w:r>
      <w:r w:rsidR="00E04D24">
        <w:rPr>
          <w:b/>
          <w:lang w:bidi="en-US"/>
        </w:rPr>
        <w:t>xclusions</w:t>
      </w:r>
    </w:p>
    <w:p w:rsidR="00B0742A" w:rsidRPr="00B05B93" w:rsidRDefault="00B0742A" w:rsidP="00B0742A">
      <w:pPr>
        <w:numPr>
          <w:ilvl w:val="1"/>
          <w:numId w:val="14"/>
        </w:numPr>
        <w:rPr>
          <w:lang w:bidi="en-US"/>
        </w:rPr>
      </w:pPr>
      <w:r w:rsidRPr="00B05B93">
        <w:rPr>
          <w:lang w:bidi="en-US"/>
        </w:rPr>
        <w:t>Patients not to be transported by ground ambulance include:</w:t>
      </w:r>
    </w:p>
    <w:p w:rsidR="00B0742A" w:rsidRPr="00B05B93" w:rsidRDefault="00B0742A" w:rsidP="00C45ADE">
      <w:pPr>
        <w:numPr>
          <w:ilvl w:val="2"/>
          <w:numId w:val="14"/>
        </w:numPr>
        <w:rPr>
          <w:lang w:bidi="en-US"/>
        </w:rPr>
      </w:pPr>
      <w:r w:rsidRPr="00B05B93">
        <w:rPr>
          <w:lang w:bidi="en-US"/>
        </w:rPr>
        <w:t>Refusal of Care</w:t>
      </w:r>
      <w:r w:rsidR="00E04D24">
        <w:rPr>
          <w:lang w:bidi="en-US"/>
        </w:rPr>
        <w:t xml:space="preserve"> (see guideline </w:t>
      </w:r>
      <w:r w:rsidR="00306581" w:rsidRPr="00B05B93">
        <w:rPr>
          <w:lang w:bidi="en-US"/>
        </w:rPr>
        <w:t>1050</w:t>
      </w:r>
      <w:r w:rsidR="00C45ADE" w:rsidRPr="00B05B93">
        <w:rPr>
          <w:lang w:bidi="en-US"/>
        </w:rPr>
        <w:t xml:space="preserve"> )</w:t>
      </w:r>
    </w:p>
    <w:p w:rsidR="00B0742A" w:rsidRPr="00B05B93" w:rsidRDefault="00B0742A" w:rsidP="00B0742A">
      <w:pPr>
        <w:numPr>
          <w:ilvl w:val="2"/>
          <w:numId w:val="14"/>
        </w:numPr>
        <w:rPr>
          <w:lang w:bidi="en-US"/>
        </w:rPr>
      </w:pPr>
      <w:r w:rsidRPr="00B05B93">
        <w:rPr>
          <w:lang w:bidi="en-US"/>
        </w:rPr>
        <w:t>Death in the Field/ Cessatio</w:t>
      </w:r>
      <w:r w:rsidR="00E04D24">
        <w:rPr>
          <w:lang w:bidi="en-US"/>
        </w:rPr>
        <w:t>n of CPR</w:t>
      </w:r>
      <w:r w:rsidR="00D30BCA">
        <w:rPr>
          <w:lang w:bidi="en-US"/>
        </w:rPr>
        <w:t>, DOA</w:t>
      </w:r>
      <w:r w:rsidR="00E04D24">
        <w:rPr>
          <w:lang w:bidi="en-US"/>
        </w:rPr>
        <w:t xml:space="preserve"> (1054</w:t>
      </w:r>
      <w:r w:rsidR="00D30BCA">
        <w:rPr>
          <w:lang w:bidi="en-US"/>
        </w:rPr>
        <w:t>, 1055</w:t>
      </w:r>
      <w:r w:rsidRPr="00B05B93">
        <w:rPr>
          <w:lang w:bidi="en-US"/>
        </w:rPr>
        <w:t>)</w:t>
      </w:r>
      <w:r w:rsidR="00D30BCA">
        <w:rPr>
          <w:lang w:bidi="en-US"/>
        </w:rPr>
        <w:t>.</w:t>
      </w:r>
    </w:p>
    <w:p w:rsidR="00C45ADE" w:rsidRPr="00B05B93" w:rsidRDefault="00C45ADE" w:rsidP="00306581">
      <w:pPr>
        <w:numPr>
          <w:ilvl w:val="2"/>
          <w:numId w:val="14"/>
        </w:numPr>
        <w:rPr>
          <w:lang w:bidi="en-US"/>
        </w:rPr>
      </w:pPr>
      <w:r w:rsidRPr="00B05B93">
        <w:rPr>
          <w:lang w:bidi="en-US"/>
        </w:rPr>
        <w:t>Patient more appropriat</w:t>
      </w:r>
      <w:r w:rsidR="00D30BCA">
        <w:rPr>
          <w:lang w:bidi="en-US"/>
        </w:rPr>
        <w:t>ely transported by Air Medical T</w:t>
      </w:r>
      <w:r w:rsidRPr="00B05B93">
        <w:rPr>
          <w:lang w:bidi="en-US"/>
        </w:rPr>
        <w:t>ransport</w:t>
      </w:r>
      <w:r w:rsidR="00A5105C">
        <w:rPr>
          <w:lang w:bidi="en-US"/>
        </w:rPr>
        <w:t xml:space="preserve"> (see guideline 1017</w:t>
      </w:r>
      <w:r w:rsidR="00306581" w:rsidRPr="00B05B93">
        <w:rPr>
          <w:lang w:bidi="en-US"/>
        </w:rPr>
        <w:t>)</w:t>
      </w:r>
      <w:r w:rsidR="00D30BCA">
        <w:rPr>
          <w:lang w:bidi="en-US"/>
        </w:rPr>
        <w:t>.</w:t>
      </w:r>
    </w:p>
    <w:p w:rsidR="00BA1A3B" w:rsidRPr="005D6739" w:rsidRDefault="005D6739" w:rsidP="00BA1A3B">
      <w:pPr>
        <w:numPr>
          <w:ilvl w:val="0"/>
          <w:numId w:val="14"/>
        </w:numPr>
        <w:rPr>
          <w:b/>
          <w:lang w:bidi="en-US"/>
        </w:rPr>
      </w:pPr>
      <w:r w:rsidRPr="005D6739">
        <w:rPr>
          <w:b/>
          <w:lang w:bidi="en-US"/>
        </w:rPr>
        <w:t>Miscellaneous System Issues</w:t>
      </w:r>
    </w:p>
    <w:p w:rsidR="00BA1A3B" w:rsidRPr="00B05B93" w:rsidRDefault="00BA1A3B" w:rsidP="00E04D24">
      <w:pPr>
        <w:numPr>
          <w:ilvl w:val="1"/>
          <w:numId w:val="14"/>
        </w:numPr>
        <w:rPr>
          <w:lang w:bidi="en-US"/>
        </w:rPr>
      </w:pPr>
      <w:r w:rsidRPr="00B05B93">
        <w:rPr>
          <w:lang w:bidi="en-US"/>
        </w:rPr>
        <w:t>Hospitals with ER, ICU/CCU, or cath</w:t>
      </w:r>
      <w:r w:rsidR="00A5105C">
        <w:rPr>
          <w:lang w:bidi="en-US"/>
        </w:rPr>
        <w:t>eterization</w:t>
      </w:r>
      <w:r w:rsidRPr="00B05B93">
        <w:rPr>
          <w:lang w:bidi="en-US"/>
        </w:rPr>
        <w:t xml:space="preserve"> lab diversions for whatever reason</w:t>
      </w:r>
      <w:r w:rsidR="00E04D24">
        <w:rPr>
          <w:lang w:bidi="en-US"/>
        </w:rPr>
        <w:t xml:space="preserve"> </w:t>
      </w:r>
      <w:r w:rsidRPr="00B05B93">
        <w:rPr>
          <w:lang w:bidi="en-US"/>
        </w:rPr>
        <w:t xml:space="preserve">will occasionally require alterations in transport destination.  </w:t>
      </w:r>
      <w:r w:rsidRPr="00E04D24">
        <w:rPr>
          <w:lang w:bidi="en-US"/>
        </w:rPr>
        <w:t>Contact Medical Control</w:t>
      </w:r>
      <w:r w:rsidRPr="00B05B93">
        <w:rPr>
          <w:lang w:bidi="en-US"/>
        </w:rPr>
        <w:t xml:space="preserve"> in these situations to arrange the next best destination for the patient.</w:t>
      </w:r>
    </w:p>
    <w:p w:rsidR="00E37459" w:rsidRPr="00B05B93" w:rsidRDefault="003608D7" w:rsidP="00E37459">
      <w:pPr>
        <w:numPr>
          <w:ilvl w:val="1"/>
          <w:numId w:val="14"/>
        </w:numPr>
        <w:rPr>
          <w:lang w:bidi="en-US"/>
        </w:rPr>
      </w:pPr>
      <w:r w:rsidRPr="00B05B93">
        <w:rPr>
          <w:lang w:bidi="en-US"/>
        </w:rPr>
        <w:t>Emergency ambulance transport shall only be provided to acute care</w:t>
      </w:r>
    </w:p>
    <w:p w:rsidR="003608D7" w:rsidRPr="00B05B93" w:rsidRDefault="003608D7" w:rsidP="005746E8">
      <w:pPr>
        <w:ind w:left="1800"/>
        <w:rPr>
          <w:lang w:bidi="en-US"/>
        </w:rPr>
      </w:pPr>
      <w:r w:rsidRPr="00B05B93">
        <w:rPr>
          <w:lang w:bidi="en-US"/>
        </w:rPr>
        <w:t>facilities accredited by the Joint Commission on Accreditation</w:t>
      </w:r>
      <w:r w:rsidR="005746E8">
        <w:rPr>
          <w:lang w:bidi="en-US"/>
        </w:rPr>
        <w:t xml:space="preserve"> of Hospitals.  </w:t>
      </w:r>
      <w:r w:rsidRPr="00B05B93">
        <w:rPr>
          <w:lang w:bidi="en-US"/>
        </w:rPr>
        <w:t xml:space="preserve">In rare instances, transport of a stable, competent patient may be provided to a private physician’s office or clinic at the request of a private physician. </w:t>
      </w:r>
      <w:r w:rsidRPr="00E04D24">
        <w:t xml:space="preserve">Contact the on-duty EMS Operations Supervisor </w:t>
      </w:r>
      <w:r w:rsidRPr="00E04D24">
        <w:rPr>
          <w:i/>
          <w:iCs/>
          <w:u w:val="single"/>
        </w:rPr>
        <w:t>and</w:t>
      </w:r>
      <w:r w:rsidRPr="00E04D24">
        <w:t xml:space="preserve"> on-line medical control</w:t>
      </w:r>
      <w:r w:rsidRPr="00B05B93">
        <w:t xml:space="preserve"> in order to obtain permission.</w:t>
      </w:r>
      <w:r w:rsidRPr="00B05B93">
        <w:rPr>
          <w:lang w:bidi="en-US"/>
        </w:rPr>
        <w:t xml:space="preserve"> (This does not include </w:t>
      </w:r>
      <w:r w:rsidRPr="00B05B93">
        <w:rPr>
          <w:bCs/>
          <w:lang w:bidi="en-US"/>
        </w:rPr>
        <w:t>prearranged non-emergency</w:t>
      </w:r>
      <w:r w:rsidRPr="00B05B93">
        <w:rPr>
          <w:lang w:bidi="en-US"/>
        </w:rPr>
        <w:t xml:space="preserve"> transports (NETS) at the order of a physician</w:t>
      </w:r>
      <w:r w:rsidR="001823DA" w:rsidRPr="00B05B93">
        <w:rPr>
          <w:lang w:bidi="en-US"/>
        </w:rPr>
        <w:t>).</w:t>
      </w:r>
    </w:p>
    <w:p w:rsidR="003608D7" w:rsidRPr="00B05B93" w:rsidRDefault="001823DA" w:rsidP="001823DA">
      <w:pPr>
        <w:numPr>
          <w:ilvl w:val="1"/>
          <w:numId w:val="14"/>
        </w:numPr>
        <w:rPr>
          <w:lang w:bidi="en-US"/>
        </w:rPr>
      </w:pPr>
      <w:r w:rsidRPr="00B05B93">
        <w:rPr>
          <w:lang w:bidi="en-US"/>
        </w:rPr>
        <w:t xml:space="preserve">If </w:t>
      </w:r>
      <w:r w:rsidR="003608D7" w:rsidRPr="00B05B93">
        <w:rPr>
          <w:lang w:bidi="en-US"/>
        </w:rPr>
        <w:t xml:space="preserve">no patient or physician preference is expressed, and the medical problem is not specifically otherwise covered in these policies, patients shall </w:t>
      </w:r>
      <w:r w:rsidRPr="00B05B93">
        <w:rPr>
          <w:lang w:bidi="en-US"/>
        </w:rPr>
        <w:t xml:space="preserve">always </w:t>
      </w:r>
      <w:r w:rsidR="003608D7" w:rsidRPr="00B05B93">
        <w:rPr>
          <w:lang w:bidi="en-US"/>
        </w:rPr>
        <w:t>be transported to the closest appropriate facility. The Medical Control Physician (MCP) may direct that the patient be transported to a more distant hospital, which in the judgment of the MCP is more appropriate to the medical needs of the patient.</w:t>
      </w:r>
    </w:p>
    <w:p w:rsidR="003608D7" w:rsidRDefault="0029181A" w:rsidP="00944D8C">
      <w:pPr>
        <w:numPr>
          <w:ilvl w:val="1"/>
          <w:numId w:val="14"/>
        </w:numPr>
        <w:rPr>
          <w:lang w:bidi="en-US"/>
        </w:rPr>
      </w:pPr>
      <w:r>
        <w:rPr>
          <w:lang w:bidi="en-US"/>
        </w:rPr>
        <w:t>Kootenai Health</w:t>
      </w:r>
      <w:r w:rsidR="003608D7" w:rsidRPr="00B05B93">
        <w:rPr>
          <w:lang w:bidi="en-US"/>
        </w:rPr>
        <w:t xml:space="preserve"> and Newport Community Hospital will be the only in-system and out-of county hospitals authorized for direct patient pre</w:t>
      </w:r>
      <w:r w:rsidR="007C5185">
        <w:rPr>
          <w:lang w:bidi="en-US"/>
        </w:rPr>
        <w:t>-</w:t>
      </w:r>
      <w:r w:rsidR="003608D7" w:rsidRPr="00B05B93">
        <w:rPr>
          <w:lang w:bidi="en-US"/>
        </w:rPr>
        <w:t>hospital EMS ground transport</w:t>
      </w:r>
      <w:r w:rsidR="001823DA" w:rsidRPr="00B05B93">
        <w:rPr>
          <w:lang w:bidi="en-US"/>
        </w:rPr>
        <w:t>, excluding NETS and instances of Notice of Hospital Diversion</w:t>
      </w:r>
      <w:r w:rsidR="003608D7" w:rsidRPr="00B05B93">
        <w:rPr>
          <w:lang w:bidi="en-US"/>
        </w:rPr>
        <w:t>.</w:t>
      </w:r>
    </w:p>
    <w:p w:rsidR="003E14D4" w:rsidRDefault="003E14D4" w:rsidP="003E14D4">
      <w:pPr>
        <w:rPr>
          <w:lang w:bidi="en-US"/>
        </w:rPr>
      </w:pPr>
    </w:p>
    <w:p w:rsidR="003E14D4" w:rsidRDefault="003E14D4" w:rsidP="003E14D4">
      <w:pPr>
        <w:rPr>
          <w:lang w:bidi="en-US"/>
        </w:rPr>
      </w:pPr>
    </w:p>
    <w:p w:rsidR="003E14D4" w:rsidRPr="00B05B93" w:rsidRDefault="003E14D4" w:rsidP="003E14D4">
      <w:pPr>
        <w:rPr>
          <w:lang w:bidi="en-US"/>
        </w:rPr>
      </w:pPr>
    </w:p>
    <w:p w:rsidR="003608D7" w:rsidRPr="00B05B93" w:rsidRDefault="0029181A" w:rsidP="00944D8C">
      <w:pPr>
        <w:numPr>
          <w:ilvl w:val="1"/>
          <w:numId w:val="14"/>
        </w:numPr>
        <w:rPr>
          <w:lang w:bidi="en-US"/>
        </w:rPr>
      </w:pPr>
      <w:r>
        <w:rPr>
          <w:noProof/>
        </w:rPr>
        <w:drawing>
          <wp:anchor distT="0" distB="0" distL="114300" distR="114300" simplePos="0" relativeHeight="251658752" behindDoc="0" locked="0" layoutInCell="1" allowOverlap="1">
            <wp:simplePos x="0" y="0"/>
            <wp:positionH relativeFrom="column">
              <wp:posOffset>5372100</wp:posOffset>
            </wp:positionH>
            <wp:positionV relativeFrom="paragraph">
              <wp:posOffset>-868680</wp:posOffset>
            </wp:positionV>
            <wp:extent cx="1138555" cy="1069975"/>
            <wp:effectExtent l="0" t="0" r="0" b="0"/>
            <wp:wrapNone/>
            <wp:docPr id="6" name="Picture 6" descr="new bcem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 bcems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8555" cy="1069975"/>
                    </a:xfrm>
                    <a:prstGeom prst="rect">
                      <a:avLst/>
                    </a:prstGeom>
                    <a:noFill/>
                    <a:ln>
                      <a:noFill/>
                    </a:ln>
                  </pic:spPr>
                </pic:pic>
              </a:graphicData>
            </a:graphic>
            <wp14:sizeRelH relativeFrom="page">
              <wp14:pctWidth>0</wp14:pctWidth>
            </wp14:sizeRelH>
            <wp14:sizeRelV relativeFrom="page">
              <wp14:pctHeight>0</wp14:pctHeight>
            </wp14:sizeRelV>
          </wp:anchor>
        </w:drawing>
      </w:r>
      <w:r w:rsidR="00944D8C" w:rsidRPr="00B05B93">
        <w:rPr>
          <w:lang w:bidi="en-US"/>
        </w:rPr>
        <w:t>Bonner General Hospital Emergency Physicians are contracted to provide on-line Medical C</w:t>
      </w:r>
      <w:r w:rsidR="003608D7" w:rsidRPr="00B05B93">
        <w:rPr>
          <w:lang w:bidi="en-US"/>
        </w:rPr>
        <w:t>ontrol for BCEMS</w:t>
      </w:r>
      <w:r w:rsidR="00944D8C" w:rsidRPr="00B05B93">
        <w:rPr>
          <w:lang w:bidi="en-US"/>
        </w:rPr>
        <w:t xml:space="preserve"> System</w:t>
      </w:r>
      <w:r w:rsidR="003608D7" w:rsidRPr="00B05B93">
        <w:rPr>
          <w:lang w:bidi="en-US"/>
        </w:rPr>
        <w:t xml:space="preserve"> and </w:t>
      </w:r>
      <w:r w:rsidR="00944D8C" w:rsidRPr="00B05B93">
        <w:rPr>
          <w:lang w:bidi="en-US"/>
        </w:rPr>
        <w:t xml:space="preserve">BGH is </w:t>
      </w:r>
      <w:r w:rsidR="003608D7" w:rsidRPr="00B05B93">
        <w:rPr>
          <w:lang w:bidi="en-US"/>
        </w:rPr>
        <w:t>the only in-system and in-county hospital</w:t>
      </w:r>
      <w:r w:rsidR="00306581" w:rsidRPr="00B05B93">
        <w:rPr>
          <w:lang w:bidi="en-US"/>
        </w:rPr>
        <w:t xml:space="preserve"> accredited for acute care</w:t>
      </w:r>
      <w:r w:rsidR="003608D7" w:rsidRPr="00B05B93">
        <w:rPr>
          <w:lang w:bidi="en-US"/>
        </w:rPr>
        <w:t>.</w:t>
      </w:r>
    </w:p>
    <w:p w:rsidR="003608D7" w:rsidRPr="00B05B93" w:rsidRDefault="003608D7" w:rsidP="005B2896">
      <w:pPr>
        <w:numPr>
          <w:ilvl w:val="1"/>
          <w:numId w:val="14"/>
        </w:numPr>
        <w:rPr>
          <w:lang w:bidi="en-US"/>
        </w:rPr>
      </w:pPr>
      <w:r w:rsidRPr="00B05B93">
        <w:rPr>
          <w:lang w:bidi="en-US"/>
        </w:rPr>
        <w:t xml:space="preserve">Any Hospital unable to accept patients due to an internal disaster shall be considered </w:t>
      </w:r>
      <w:r w:rsidR="00D30BCA">
        <w:rPr>
          <w:lang w:bidi="en-US"/>
        </w:rPr>
        <w:t xml:space="preserve">“Not </w:t>
      </w:r>
      <w:r w:rsidRPr="00B05B93">
        <w:rPr>
          <w:lang w:bidi="en-US"/>
        </w:rPr>
        <w:t xml:space="preserve">prepared to receive emergency cases". </w:t>
      </w:r>
    </w:p>
    <w:p w:rsidR="003608D7" w:rsidRPr="00B05B93" w:rsidRDefault="005B2896" w:rsidP="005B2896">
      <w:pPr>
        <w:numPr>
          <w:ilvl w:val="1"/>
          <w:numId w:val="14"/>
        </w:numPr>
        <w:rPr>
          <w:lang w:bidi="en-US"/>
        </w:rPr>
      </w:pPr>
      <w:r w:rsidRPr="00B05B93">
        <w:rPr>
          <w:bCs/>
          <w:lang w:bidi="en-US"/>
        </w:rPr>
        <w:t>In the case of trauma, if</w:t>
      </w:r>
      <w:r w:rsidR="003608D7" w:rsidRPr="00B05B93">
        <w:rPr>
          <w:lang w:bidi="en-US"/>
        </w:rPr>
        <w:t xml:space="preserve"> transporting via ground ambulance is necessary, the receiving hospital shall be notified as soon as possible in these situations to ensure rapid notification of appropriate resources.</w:t>
      </w:r>
      <w:r w:rsidR="003608D7" w:rsidRPr="00B05B93">
        <w:t xml:space="preserve"> </w:t>
      </w:r>
      <w:r w:rsidRPr="00B05B93">
        <w:t xml:space="preserve"> </w:t>
      </w:r>
      <w:r w:rsidR="003608D7" w:rsidRPr="00B05B93">
        <w:rPr>
          <w:lang w:bidi="en-US"/>
        </w:rPr>
        <w:t xml:space="preserve">Kootenai </w:t>
      </w:r>
      <w:r w:rsidR="0029181A">
        <w:rPr>
          <w:lang w:bidi="en-US"/>
        </w:rPr>
        <w:t>Health</w:t>
      </w:r>
      <w:r w:rsidR="003608D7" w:rsidRPr="00B05B93">
        <w:rPr>
          <w:lang w:bidi="en-US"/>
        </w:rPr>
        <w:t xml:space="preserve"> is the designated in-system regional Trauma Facility.  </w:t>
      </w:r>
      <w:smartTag w:uri="urn:schemas-microsoft-com:office:smarttags" w:element="place">
        <w:smartTag w:uri="urn:schemas-microsoft-com:office:smarttags" w:element="PlaceName">
          <w:r w:rsidR="003608D7" w:rsidRPr="00B05B93">
            <w:rPr>
              <w:lang w:bidi="en-US"/>
            </w:rPr>
            <w:t>Sacred</w:t>
          </w:r>
        </w:smartTag>
        <w:r w:rsidR="003608D7" w:rsidRPr="00B05B93">
          <w:rPr>
            <w:lang w:bidi="en-US"/>
          </w:rPr>
          <w:t xml:space="preserve"> </w:t>
        </w:r>
        <w:smartTag w:uri="urn:schemas-microsoft-com:office:smarttags" w:element="PlaceName">
          <w:r w:rsidR="003608D7" w:rsidRPr="00B05B93">
            <w:rPr>
              <w:lang w:bidi="en-US"/>
            </w:rPr>
            <w:t>Heart</w:t>
          </w:r>
        </w:smartTag>
        <w:r w:rsidR="003608D7" w:rsidRPr="00B05B93">
          <w:rPr>
            <w:lang w:bidi="en-US"/>
          </w:rPr>
          <w:t xml:space="preserve"> </w:t>
        </w:r>
        <w:smartTag w:uri="urn:schemas-microsoft-com:office:smarttags" w:element="PlaceName">
          <w:r w:rsidR="003608D7" w:rsidRPr="00B05B93">
            <w:rPr>
              <w:lang w:bidi="en-US"/>
            </w:rPr>
            <w:t>Medical</w:t>
          </w:r>
        </w:smartTag>
        <w:r w:rsidR="003608D7" w:rsidRPr="00B05B93">
          <w:rPr>
            <w:lang w:bidi="en-US"/>
          </w:rPr>
          <w:t xml:space="preserve"> </w:t>
        </w:r>
        <w:smartTag w:uri="urn:schemas-microsoft-com:office:smarttags" w:element="PlaceType">
          <w:r w:rsidR="003608D7" w:rsidRPr="00B05B93">
            <w:rPr>
              <w:lang w:bidi="en-US"/>
            </w:rPr>
            <w:t>Center</w:t>
          </w:r>
        </w:smartTag>
      </w:smartTag>
      <w:r w:rsidR="003608D7" w:rsidRPr="00B05B93">
        <w:rPr>
          <w:lang w:bidi="en-US"/>
        </w:rPr>
        <w:t xml:space="preserve"> via air Medical Transport is the next closest regional Trauma Facility and is the preferred destination for pediatric patients that meet trauma criteria.</w:t>
      </w:r>
    </w:p>
    <w:p w:rsidR="003608D7" w:rsidRPr="00B05B93" w:rsidRDefault="003608D7" w:rsidP="005B2896">
      <w:pPr>
        <w:numPr>
          <w:ilvl w:val="1"/>
          <w:numId w:val="14"/>
        </w:numPr>
        <w:rPr>
          <w:lang w:bidi="en-US"/>
        </w:rPr>
      </w:pPr>
      <w:r w:rsidRPr="00B05B93">
        <w:rPr>
          <w:lang w:bidi="en-US"/>
        </w:rPr>
        <w:t>ST Elevation MI (STEMI):  Patients with acute chest discomfort, and a fi</w:t>
      </w:r>
      <w:r w:rsidR="00D05DEF">
        <w:rPr>
          <w:lang w:bidi="en-US"/>
        </w:rPr>
        <w:t xml:space="preserve">eld 12-Lead EKG with at least 2 </w:t>
      </w:r>
      <w:r w:rsidRPr="00B05B93">
        <w:rPr>
          <w:lang w:bidi="en-US"/>
        </w:rPr>
        <w:t>mm ST elevation in 2 contiguous leads</w:t>
      </w:r>
      <w:r w:rsidR="00D05DEF">
        <w:rPr>
          <w:lang w:bidi="en-US"/>
        </w:rPr>
        <w:t>,</w:t>
      </w:r>
      <w:r w:rsidRPr="00B05B93">
        <w:rPr>
          <w:lang w:bidi="en-US"/>
        </w:rPr>
        <w:t xml:space="preserve"> should be transported</w:t>
      </w:r>
      <w:r w:rsidR="007A2156" w:rsidRPr="00B05B93">
        <w:rPr>
          <w:lang w:bidi="en-US"/>
        </w:rPr>
        <w:t xml:space="preserve"> and managed</w:t>
      </w:r>
      <w:r w:rsidRPr="00B05B93">
        <w:rPr>
          <w:lang w:bidi="en-US"/>
        </w:rPr>
        <w:t xml:space="preserve"> according to the B</w:t>
      </w:r>
      <w:r w:rsidR="00306581" w:rsidRPr="00B05B93">
        <w:rPr>
          <w:lang w:bidi="en-US"/>
        </w:rPr>
        <w:t>C</w:t>
      </w:r>
      <w:r w:rsidRPr="00B05B93">
        <w:rPr>
          <w:lang w:bidi="en-US"/>
        </w:rPr>
        <w:t xml:space="preserve">EMS System </w:t>
      </w:r>
      <w:r w:rsidR="002F1F37">
        <w:rPr>
          <w:lang w:bidi="en-US"/>
        </w:rPr>
        <w:t xml:space="preserve">STEMI Alert Plan (1018), and </w:t>
      </w:r>
      <w:r w:rsidRPr="00B05B93">
        <w:rPr>
          <w:lang w:bidi="en-US"/>
        </w:rPr>
        <w:t xml:space="preserve">STEMI </w:t>
      </w:r>
      <w:r w:rsidR="005B2896" w:rsidRPr="00B05B93">
        <w:rPr>
          <w:lang w:bidi="en-US"/>
        </w:rPr>
        <w:t>Guideline</w:t>
      </w:r>
      <w:r w:rsidR="00D30BCA">
        <w:rPr>
          <w:lang w:bidi="en-US"/>
        </w:rPr>
        <w:t>s</w:t>
      </w:r>
      <w:r w:rsidR="005B2896" w:rsidRPr="00B05B93">
        <w:rPr>
          <w:lang w:bidi="en-US"/>
        </w:rPr>
        <w:t xml:space="preserve"> (</w:t>
      </w:r>
      <w:r w:rsidR="007A2156" w:rsidRPr="00B05B93">
        <w:rPr>
          <w:lang w:bidi="en-US"/>
        </w:rPr>
        <w:t>5010</w:t>
      </w:r>
      <w:r w:rsidR="005B2896" w:rsidRPr="00B05B93">
        <w:rPr>
          <w:lang w:bidi="en-US"/>
        </w:rPr>
        <w:t>)</w:t>
      </w:r>
      <w:r w:rsidR="007C5185">
        <w:rPr>
          <w:lang w:bidi="en-US"/>
        </w:rPr>
        <w:t>,</w:t>
      </w:r>
      <w:r w:rsidR="002F1F37">
        <w:rPr>
          <w:lang w:bidi="en-US"/>
        </w:rPr>
        <w:t xml:space="preserve"> following</w:t>
      </w:r>
      <w:r w:rsidR="007C5185">
        <w:rPr>
          <w:lang w:bidi="en-US"/>
        </w:rPr>
        <w:t xml:space="preserve"> </w:t>
      </w:r>
      <w:r w:rsidRPr="00E04D24">
        <w:rPr>
          <w:lang w:bidi="en-US"/>
        </w:rPr>
        <w:t xml:space="preserve">contact </w:t>
      </w:r>
      <w:r w:rsidR="00D30BCA">
        <w:rPr>
          <w:lang w:bidi="en-US"/>
        </w:rPr>
        <w:t xml:space="preserve">with </w:t>
      </w:r>
      <w:r w:rsidRPr="00E04D24">
        <w:rPr>
          <w:lang w:bidi="en-US"/>
        </w:rPr>
        <w:t>Medical Control.</w:t>
      </w:r>
      <w:r w:rsidR="00D30BCA">
        <w:rPr>
          <w:b/>
          <w:lang w:bidi="en-US"/>
        </w:rPr>
        <w:t xml:space="preserve">  </w:t>
      </w:r>
      <w:r w:rsidRPr="00B05B93">
        <w:rPr>
          <w:lang w:bidi="en-US"/>
        </w:rPr>
        <w:t xml:space="preserve">Kootenai </w:t>
      </w:r>
      <w:r w:rsidR="0029181A">
        <w:rPr>
          <w:lang w:bidi="en-US"/>
        </w:rPr>
        <w:t xml:space="preserve">Health </w:t>
      </w:r>
      <w:r w:rsidRPr="00B05B93">
        <w:rPr>
          <w:lang w:bidi="en-US"/>
        </w:rPr>
        <w:t>is the closest regional ho</w:t>
      </w:r>
      <w:r w:rsidR="005746E8">
        <w:rPr>
          <w:lang w:bidi="en-US"/>
        </w:rPr>
        <w:t xml:space="preserve">spital with interventional catheterization </w:t>
      </w:r>
      <w:r w:rsidRPr="00B05B93">
        <w:rPr>
          <w:lang w:bidi="en-US"/>
        </w:rPr>
        <w:t>lab capabilities</w:t>
      </w:r>
      <w:r w:rsidR="00D30BCA">
        <w:rPr>
          <w:lang w:bidi="en-US"/>
        </w:rPr>
        <w:t xml:space="preserve"> for acute percutaneous in</w:t>
      </w:r>
      <w:r w:rsidR="005746E8">
        <w:rPr>
          <w:lang w:bidi="en-US"/>
        </w:rPr>
        <w:t>tervention</w:t>
      </w:r>
      <w:r w:rsidRPr="00B05B93">
        <w:rPr>
          <w:lang w:bidi="en-US"/>
        </w:rPr>
        <w:t xml:space="preserve"> (PCI).  Early notification of the receiving hospital (STEMI</w:t>
      </w:r>
      <w:r w:rsidR="002F1F37">
        <w:rPr>
          <w:lang w:bidi="en-US"/>
        </w:rPr>
        <w:t xml:space="preserve"> Alert</w:t>
      </w:r>
      <w:r w:rsidRPr="00B05B93">
        <w:rPr>
          <w:lang w:bidi="en-US"/>
        </w:rPr>
        <w:t>) is critical to ensure rapid notification of appropriate resources (</w:t>
      </w:r>
      <w:r w:rsidR="005746E8">
        <w:rPr>
          <w:lang w:bidi="en-US"/>
        </w:rPr>
        <w:t>Interventional Cardiologist and c</w:t>
      </w:r>
      <w:r w:rsidRPr="00B05B93">
        <w:rPr>
          <w:lang w:bidi="en-US"/>
        </w:rPr>
        <w:t>ath</w:t>
      </w:r>
      <w:r w:rsidR="005746E8">
        <w:rPr>
          <w:lang w:bidi="en-US"/>
        </w:rPr>
        <w:t>eterization</w:t>
      </w:r>
      <w:r w:rsidRPr="00B05B93">
        <w:rPr>
          <w:lang w:bidi="en-US"/>
        </w:rPr>
        <w:t xml:space="preserve"> lab activation).</w:t>
      </w:r>
    </w:p>
    <w:p w:rsidR="003608D7" w:rsidRPr="00B05B93" w:rsidRDefault="003608D7" w:rsidP="007A2156">
      <w:pPr>
        <w:numPr>
          <w:ilvl w:val="1"/>
          <w:numId w:val="14"/>
        </w:numPr>
        <w:rPr>
          <w:lang w:bidi="en-US"/>
        </w:rPr>
      </w:pPr>
      <w:r w:rsidRPr="00B05B93">
        <w:rPr>
          <w:lang w:bidi="en-US"/>
        </w:rPr>
        <w:t>Suspected Cardiac Chest Pain:  A patient with chest discomfort relieved by NTG, without other symptoms, and without EKG changes shall follow the standard transport destination protocol.</w:t>
      </w:r>
    </w:p>
    <w:p w:rsidR="003608D7" w:rsidRPr="00B05B93" w:rsidRDefault="003608D7" w:rsidP="007A2156">
      <w:pPr>
        <w:numPr>
          <w:ilvl w:val="1"/>
          <w:numId w:val="14"/>
        </w:numPr>
        <w:rPr>
          <w:lang w:bidi="en-US"/>
        </w:rPr>
      </w:pPr>
      <w:r w:rsidRPr="00B05B93">
        <w:rPr>
          <w:lang w:bidi="en-US"/>
        </w:rPr>
        <w:t xml:space="preserve">Acute Stroke: Patients with suspected Acute Stroke symptoms (Prehospital Stroke Scale), without hypoglycemia and have a confirmed time of onset of symptoms of 0-3 hours should be transported according to the Bonner County EMS System </w:t>
      </w:r>
      <w:r w:rsidR="002F1F37">
        <w:rPr>
          <w:lang w:bidi="en-US"/>
        </w:rPr>
        <w:t xml:space="preserve">Suspected </w:t>
      </w:r>
      <w:r w:rsidRPr="00B05B93">
        <w:rPr>
          <w:lang w:bidi="en-US"/>
        </w:rPr>
        <w:t xml:space="preserve">Stroke </w:t>
      </w:r>
      <w:r w:rsidR="002F1F37">
        <w:rPr>
          <w:lang w:bidi="en-US"/>
        </w:rPr>
        <w:t>Guidelines</w:t>
      </w:r>
      <w:r w:rsidR="007C0EF8" w:rsidRPr="00B05B93">
        <w:rPr>
          <w:lang w:bidi="en-US"/>
        </w:rPr>
        <w:t xml:space="preserve"> (7010)</w:t>
      </w:r>
      <w:r w:rsidR="002F1F37">
        <w:rPr>
          <w:lang w:bidi="en-US"/>
        </w:rPr>
        <w:t xml:space="preserve"> and contact Medical Control.  </w:t>
      </w:r>
      <w:r w:rsidRPr="00B05B93">
        <w:rPr>
          <w:lang w:bidi="en-US"/>
        </w:rPr>
        <w:t>Early notification of th</w:t>
      </w:r>
      <w:r w:rsidR="002F1F37">
        <w:rPr>
          <w:lang w:bidi="en-US"/>
        </w:rPr>
        <w:t>e receiving hospital (Code</w:t>
      </w:r>
      <w:r w:rsidRPr="00B05B93">
        <w:rPr>
          <w:lang w:bidi="en-US"/>
        </w:rPr>
        <w:t xml:space="preserve"> Stroke Alert) is critical to ensure rapid notification of appropriate resources.</w:t>
      </w:r>
    </w:p>
    <w:p w:rsidR="003608D7" w:rsidRPr="00B05B93" w:rsidRDefault="003608D7" w:rsidP="00E60B7B">
      <w:pPr>
        <w:numPr>
          <w:ilvl w:val="1"/>
          <w:numId w:val="14"/>
        </w:numPr>
        <w:rPr>
          <w:lang w:bidi="en-US"/>
        </w:rPr>
      </w:pPr>
      <w:r w:rsidRPr="00B05B93">
        <w:rPr>
          <w:bCs/>
          <w:lang w:bidi="en-US"/>
        </w:rPr>
        <w:t xml:space="preserve">Inter-facility Transports: </w:t>
      </w:r>
      <w:r w:rsidRPr="00B05B93">
        <w:rPr>
          <w:lang w:bidi="en-US"/>
        </w:rPr>
        <w:t>Physician ordered inter-facility transport shall be to the hospital directed by the transferring physician. In all cases, to comply with EMTALA/COBRA regulations, the physician or designee must write the order, and the receiving physician must be specifically documented. If during transport the patient deteriorates beyond the provider’s ability to effectively manage, the provider may divert to the closest appropriate hospital.</w:t>
      </w:r>
    </w:p>
    <w:p w:rsidR="00E60B7B" w:rsidRPr="00B05B93" w:rsidRDefault="003608D7" w:rsidP="00E60B7B">
      <w:pPr>
        <w:numPr>
          <w:ilvl w:val="1"/>
          <w:numId w:val="14"/>
        </w:numPr>
        <w:rPr>
          <w:lang w:bidi="en-US"/>
        </w:rPr>
      </w:pPr>
      <w:r w:rsidRPr="00B05B93">
        <w:rPr>
          <w:lang w:bidi="en-US"/>
        </w:rPr>
        <w:t xml:space="preserve">Pregnant Patients: A pregnant woman who </w:t>
      </w:r>
      <w:r w:rsidRPr="00E04D24">
        <w:rPr>
          <w:bCs/>
          <w:lang w:bidi="en-US"/>
        </w:rPr>
        <w:t>has</w:t>
      </w:r>
      <w:r w:rsidRPr="00B05B93">
        <w:rPr>
          <w:lang w:bidi="en-US"/>
        </w:rPr>
        <w:t xml:space="preserve"> received pre-natal care and has an established physician may be transported to the in-system hospital of choice.  </w:t>
      </w:r>
      <w:smartTag w:uri="urn:schemas-microsoft-com:office:smarttags" w:element="place">
        <w:smartTag w:uri="urn:schemas-microsoft-com:office:smarttags" w:element="PlaceName">
          <w:r w:rsidRPr="00B05B93">
            <w:rPr>
              <w:bCs/>
              <w:lang w:bidi="en-US"/>
            </w:rPr>
            <w:t>Bonner</w:t>
          </w:r>
        </w:smartTag>
        <w:r w:rsidRPr="00B05B93">
          <w:rPr>
            <w:bCs/>
            <w:lang w:bidi="en-US"/>
          </w:rPr>
          <w:t xml:space="preserve"> </w:t>
        </w:r>
        <w:smartTag w:uri="urn:schemas-microsoft-com:office:smarttags" w:element="PlaceType">
          <w:r w:rsidRPr="00B05B93">
            <w:rPr>
              <w:bCs/>
              <w:lang w:bidi="en-US"/>
            </w:rPr>
            <w:t>County</w:t>
          </w:r>
        </w:smartTag>
        <w:r w:rsidRPr="00B05B93">
          <w:rPr>
            <w:bCs/>
            <w:lang w:bidi="en-US"/>
          </w:rPr>
          <w:t xml:space="preserve"> </w:t>
        </w:r>
        <w:smartTag w:uri="urn:schemas-microsoft-com:office:smarttags" w:element="PlaceName">
          <w:r w:rsidRPr="00B05B93">
            <w:rPr>
              <w:bCs/>
              <w:lang w:bidi="en-US"/>
            </w:rPr>
            <w:t>EMS</w:t>
          </w:r>
        </w:smartTag>
      </w:smartTag>
      <w:r w:rsidRPr="00B05B93">
        <w:rPr>
          <w:bCs/>
          <w:lang w:bidi="en-US"/>
        </w:rPr>
        <w:t xml:space="preserve"> personnel have the option to transport patients with imminent deliveries to the closest appropriate facility</w:t>
      </w:r>
      <w:r w:rsidR="00306581" w:rsidRPr="00B05B93">
        <w:rPr>
          <w:bCs/>
          <w:lang w:bidi="en-US"/>
        </w:rPr>
        <w:t>.</w:t>
      </w:r>
    </w:p>
    <w:p w:rsidR="00B05B93" w:rsidRDefault="0029181A" w:rsidP="005D6739">
      <w:pPr>
        <w:numPr>
          <w:ilvl w:val="1"/>
          <w:numId w:val="14"/>
        </w:numPr>
        <w:rPr>
          <w:lang w:bidi="en-US"/>
        </w:rPr>
      </w:pPr>
      <w:r>
        <w:rPr>
          <w:noProof/>
        </w:rPr>
        <w:drawing>
          <wp:anchor distT="0" distB="0" distL="114300" distR="114300" simplePos="0" relativeHeight="251659776" behindDoc="0" locked="0" layoutInCell="1" allowOverlap="1">
            <wp:simplePos x="0" y="0"/>
            <wp:positionH relativeFrom="column">
              <wp:posOffset>5372100</wp:posOffset>
            </wp:positionH>
            <wp:positionV relativeFrom="paragraph">
              <wp:posOffset>-868680</wp:posOffset>
            </wp:positionV>
            <wp:extent cx="1138555" cy="1069975"/>
            <wp:effectExtent l="0" t="0" r="0" b="0"/>
            <wp:wrapNone/>
            <wp:docPr id="7" name="Picture 7" descr="new bcem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bcems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8555" cy="1069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608D7" w:rsidRPr="00B05B93">
        <w:rPr>
          <w:lang w:bidi="en-US"/>
        </w:rPr>
        <w:t>MCI: In the event of a Mass Casualty Incident (MCI), the medical</w:t>
      </w:r>
      <w:r w:rsidR="005D6739">
        <w:rPr>
          <w:lang w:bidi="en-US"/>
        </w:rPr>
        <w:t xml:space="preserve"> </w:t>
      </w:r>
      <w:r w:rsidR="003608D7" w:rsidRPr="00B05B93">
        <w:rPr>
          <w:lang w:bidi="en-US"/>
        </w:rPr>
        <w:t>authority/chain of command</w:t>
      </w:r>
      <w:r w:rsidR="005746E8">
        <w:rPr>
          <w:lang w:bidi="en-US"/>
        </w:rPr>
        <w:t>,</w:t>
      </w:r>
      <w:r w:rsidR="003608D7" w:rsidRPr="00B05B93">
        <w:rPr>
          <w:lang w:bidi="en-US"/>
        </w:rPr>
        <w:t xml:space="preserve"> Inci</w:t>
      </w:r>
      <w:r w:rsidR="005746E8">
        <w:rPr>
          <w:lang w:bidi="en-US"/>
        </w:rPr>
        <w:t>dent Commander, or his designee</w:t>
      </w:r>
      <w:r w:rsidR="003608D7" w:rsidRPr="00B05B93">
        <w:rPr>
          <w:lang w:bidi="en-US"/>
        </w:rPr>
        <w:t xml:space="preserve"> </w:t>
      </w:r>
      <w:r w:rsidR="00B05B93">
        <w:rPr>
          <w:lang w:bidi="en-US"/>
        </w:rPr>
        <w:t xml:space="preserve"> </w:t>
      </w:r>
      <w:r w:rsidR="003608D7" w:rsidRPr="00B05B93">
        <w:rPr>
          <w:lang w:bidi="en-US"/>
        </w:rPr>
        <w:t>shall</w:t>
      </w:r>
      <w:r w:rsidR="00B05B93">
        <w:rPr>
          <w:lang w:bidi="en-US"/>
        </w:rPr>
        <w:t xml:space="preserve"> </w:t>
      </w:r>
      <w:r w:rsidR="003608D7" w:rsidRPr="00B05B93">
        <w:rPr>
          <w:lang w:bidi="en-US"/>
        </w:rPr>
        <w:t>dictate patient hospital destination.</w:t>
      </w:r>
      <w:r w:rsidR="003608D7" w:rsidRPr="00B05B93">
        <w:rPr>
          <w:b/>
          <w:bCs/>
          <w:lang w:bidi="en-US"/>
        </w:rPr>
        <w:t xml:space="preserve"> </w:t>
      </w:r>
      <w:r w:rsidR="003608D7" w:rsidRPr="00B05B93">
        <w:rPr>
          <w:lang w:bidi="en-US"/>
        </w:rPr>
        <w:t xml:space="preserve">If the patient, or attending </w:t>
      </w:r>
    </w:p>
    <w:p w:rsidR="003608D7" w:rsidRPr="00B05B93" w:rsidRDefault="005746E8" w:rsidP="005D67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0"/>
        <w:rPr>
          <w:lang w:bidi="en-US"/>
        </w:rPr>
      </w:pPr>
      <w:r>
        <w:rPr>
          <w:lang w:bidi="en-US"/>
        </w:rPr>
        <w:t>physician</w:t>
      </w:r>
      <w:r w:rsidR="003608D7" w:rsidRPr="00B05B93">
        <w:rPr>
          <w:lang w:bidi="en-US"/>
        </w:rPr>
        <w:t xml:space="preserve"> requests</w:t>
      </w:r>
      <w:r w:rsidR="00B05B93">
        <w:rPr>
          <w:lang w:bidi="en-US"/>
        </w:rPr>
        <w:t xml:space="preserve"> </w:t>
      </w:r>
      <w:r w:rsidR="003608D7" w:rsidRPr="00B05B93">
        <w:rPr>
          <w:lang w:bidi="en-US"/>
        </w:rPr>
        <w:t>transport to a facility not consistent with the above guidelines, the request will be honored only after informing the patient, responsible person or physician of the unavailability of certain services at that facility</w:t>
      </w:r>
      <w:r w:rsidR="00E60B7B" w:rsidRPr="00B05B93">
        <w:rPr>
          <w:lang w:bidi="en-US"/>
        </w:rPr>
        <w:t xml:space="preserve">, and </w:t>
      </w:r>
      <w:r w:rsidR="00E60B7B" w:rsidRPr="005D6739">
        <w:rPr>
          <w:lang w:bidi="en-US"/>
        </w:rPr>
        <w:t>Medical Control will be notified</w:t>
      </w:r>
      <w:r w:rsidR="00E60B7B" w:rsidRPr="00B05B93">
        <w:rPr>
          <w:lang w:bidi="en-US"/>
        </w:rPr>
        <w:t xml:space="preserve"> of this decision</w:t>
      </w:r>
      <w:r w:rsidR="003608D7" w:rsidRPr="00B05B93">
        <w:rPr>
          <w:lang w:bidi="en-US"/>
        </w:rPr>
        <w:t xml:space="preserve">.  If the patient demonstrates impairment of judgment related to injury, shock, drug effects, or emotional instability, the Paramedic will act in the patient’s best </w:t>
      </w:r>
      <w:r w:rsidR="00B05B93">
        <w:rPr>
          <w:lang w:bidi="en-US"/>
        </w:rPr>
        <w:t>interest and transport to the most appropriate facility.</w:t>
      </w:r>
    </w:p>
    <w:p w:rsidR="003608D7" w:rsidRPr="00B05B93" w:rsidRDefault="0029181A" w:rsidP="003608D7">
      <w:r>
        <w:rPr>
          <w:noProof/>
        </w:rPr>
        <mc:AlternateContent>
          <mc:Choice Requires="wps">
            <w:drawing>
              <wp:anchor distT="0" distB="0" distL="114300" distR="114300" simplePos="0" relativeHeight="251656704" behindDoc="0" locked="0" layoutInCell="1" allowOverlap="1">
                <wp:simplePos x="0" y="0"/>
                <wp:positionH relativeFrom="column">
                  <wp:posOffset>51435</wp:posOffset>
                </wp:positionH>
                <wp:positionV relativeFrom="paragraph">
                  <wp:posOffset>320675</wp:posOffset>
                </wp:positionV>
                <wp:extent cx="5600700" cy="0"/>
                <wp:effectExtent l="13335" t="6350" r="5715"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5.25pt" to="445.0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zCv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"/>
            </w:pict>
          </mc:Fallback>
        </mc:AlternateContent>
      </w:r>
    </w:p>
    <w:p w:rsidR="003608D7" w:rsidRPr="00B05B93" w:rsidRDefault="003608D7" w:rsidP="003608D7"/>
    <w:p w:rsidR="003608D7" w:rsidRPr="005D6739" w:rsidRDefault="004D715C" w:rsidP="003608D7">
      <w:pPr>
        <w:rPr>
          <w:color w:val="008000"/>
        </w:rPr>
      </w:pPr>
      <w:r w:rsidRPr="005D6739">
        <w:rPr>
          <w:b/>
          <w:color w:val="008000"/>
        </w:rPr>
        <w:t>QA</w:t>
      </w:r>
      <w:r w:rsidR="003608D7" w:rsidRPr="005D6739">
        <w:rPr>
          <w:b/>
          <w:color w:val="008000"/>
        </w:rPr>
        <w:t xml:space="preserve"> Parameters:  </w:t>
      </w:r>
    </w:p>
    <w:p w:rsidR="003608D7" w:rsidRPr="00B05B93" w:rsidRDefault="004D715C" w:rsidP="003608D7">
      <w:pPr>
        <w:numPr>
          <w:ilvl w:val="0"/>
          <w:numId w:val="12"/>
        </w:numPr>
      </w:pPr>
      <w:r w:rsidRPr="00B05B93">
        <w:t>BCEMS will r</w:t>
      </w:r>
      <w:r w:rsidR="003608D7" w:rsidRPr="00B05B93">
        <w:t xml:space="preserve">eview </w:t>
      </w:r>
      <w:r w:rsidRPr="00B05B93">
        <w:t xml:space="preserve">the </w:t>
      </w:r>
      <w:r w:rsidR="003608D7" w:rsidRPr="00B05B93">
        <w:t xml:space="preserve">outcome and care of </w:t>
      </w:r>
      <w:r w:rsidRPr="00B05B93">
        <w:t xml:space="preserve">all </w:t>
      </w:r>
      <w:r w:rsidR="003608D7" w:rsidRPr="00B05B93">
        <w:t>patients that met field criteria for Trauma, STEMI, or Acute Strok</w:t>
      </w:r>
      <w:r w:rsidRPr="00B05B93">
        <w:t>e that were treated and transported.</w:t>
      </w:r>
    </w:p>
    <w:p w:rsidR="003608D7" w:rsidRPr="00B05B93" w:rsidRDefault="003608D7" w:rsidP="003608D7"/>
    <w:p w:rsidR="003608D7" w:rsidRPr="00B05B93" w:rsidRDefault="003608D7" w:rsidP="003608D7"/>
    <w:p w:rsidR="003608D7" w:rsidRPr="00B05B93" w:rsidRDefault="003608D7" w:rsidP="003608D7"/>
    <w:p w:rsidR="003608D7" w:rsidRPr="00B05B93" w:rsidRDefault="003608D7" w:rsidP="003608D7"/>
    <w:p w:rsidR="003608D7" w:rsidRPr="00B05B93" w:rsidRDefault="003608D7" w:rsidP="003608D7"/>
    <w:p w:rsidR="003608D7" w:rsidRPr="00B05B93" w:rsidRDefault="003608D7" w:rsidP="003608D7"/>
    <w:p w:rsidR="003608D7" w:rsidRPr="00B05B93" w:rsidRDefault="003608D7" w:rsidP="003608D7"/>
    <w:p w:rsidR="003608D7" w:rsidRPr="00B05B93" w:rsidRDefault="003608D7" w:rsidP="003608D7"/>
    <w:p w:rsidR="003608D7" w:rsidRPr="00B05B93" w:rsidRDefault="003608D7" w:rsidP="003608D7"/>
    <w:p w:rsidR="003608D7" w:rsidRPr="00B05B93" w:rsidRDefault="003608D7" w:rsidP="003608D7"/>
    <w:p w:rsidR="003608D7" w:rsidRPr="00B05B93" w:rsidRDefault="003608D7" w:rsidP="003608D7"/>
    <w:p w:rsidR="003608D7" w:rsidRPr="00B05B93" w:rsidRDefault="003608D7" w:rsidP="003608D7"/>
    <w:p w:rsidR="003608D7" w:rsidRPr="00B05B93" w:rsidRDefault="003608D7" w:rsidP="003608D7"/>
    <w:p w:rsidR="003608D7" w:rsidRPr="00B05B93" w:rsidRDefault="003608D7" w:rsidP="003608D7"/>
    <w:p w:rsidR="003608D7" w:rsidRPr="00B05B93" w:rsidRDefault="003608D7" w:rsidP="003608D7"/>
    <w:p w:rsidR="003608D7" w:rsidRPr="00B05B93" w:rsidRDefault="003608D7" w:rsidP="003608D7"/>
    <w:p w:rsidR="003608D7" w:rsidRPr="00B05B93" w:rsidRDefault="003608D7" w:rsidP="003608D7"/>
    <w:p w:rsidR="003608D7" w:rsidRPr="00B05B93" w:rsidRDefault="003608D7" w:rsidP="003608D7"/>
    <w:p w:rsidR="003608D7" w:rsidRDefault="003608D7" w:rsidP="003608D7">
      <w:pPr>
        <w:rPr>
          <w:sz w:val="20"/>
        </w:rPr>
      </w:pPr>
    </w:p>
    <w:p w:rsidR="003608D7" w:rsidRDefault="003608D7" w:rsidP="003608D7">
      <w:pPr>
        <w:rPr>
          <w:sz w:val="20"/>
        </w:rPr>
      </w:pPr>
    </w:p>
    <w:p w:rsidR="003608D7" w:rsidRDefault="003608D7" w:rsidP="003608D7">
      <w:pPr>
        <w:rPr>
          <w:sz w:val="20"/>
        </w:rPr>
      </w:pPr>
    </w:p>
    <w:p w:rsidR="003608D7" w:rsidRDefault="003608D7" w:rsidP="003608D7">
      <w:pPr>
        <w:rPr>
          <w:sz w:val="20"/>
        </w:rPr>
      </w:pPr>
    </w:p>
    <w:p w:rsidR="003608D7" w:rsidRDefault="003608D7" w:rsidP="003608D7">
      <w:pPr>
        <w:rPr>
          <w:sz w:val="20"/>
        </w:rPr>
      </w:pPr>
    </w:p>
    <w:p w:rsidR="003608D7" w:rsidRDefault="003608D7" w:rsidP="003608D7">
      <w:pPr>
        <w:rPr>
          <w:sz w:val="20"/>
        </w:rPr>
      </w:pPr>
    </w:p>
    <w:p w:rsidR="009548F3" w:rsidRDefault="009548F3"/>
    <w:sectPr w:rsidR="009548F3">
      <w:headerReference w:type="default" r:id="rId9"/>
      <w:footerReference w:type="default" r:id="rId10"/>
      <w:headerReference w:type="first" r:id="rId11"/>
      <w:footerReference w:type="first" r:id="rId12"/>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851" w:rsidRDefault="009E2851">
      <w:r>
        <w:separator/>
      </w:r>
    </w:p>
  </w:endnote>
  <w:endnote w:type="continuationSeparator" w:id="0">
    <w:p w:rsidR="009E2851" w:rsidRDefault="009E2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F17" w:rsidRDefault="0029181A" w:rsidP="003E14D4">
    <w:pPr>
      <w:rPr>
        <w:sz w:val="16"/>
        <w:szCs w:val="16"/>
      </w:rPr>
    </w:pPr>
    <w:r>
      <w:rPr>
        <w:noProof/>
      </w:rPr>
      <w:drawing>
        <wp:anchor distT="0" distB="0" distL="114300" distR="114300" simplePos="0" relativeHeight="251658240" behindDoc="1" locked="0" layoutInCell="1" allowOverlap="1" wp14:anchorId="67D76247" wp14:editId="4CE23647">
          <wp:simplePos x="0" y="0"/>
          <wp:positionH relativeFrom="column">
            <wp:posOffset>54610</wp:posOffset>
          </wp:positionH>
          <wp:positionV relativeFrom="paragraph">
            <wp:posOffset>-228600</wp:posOffset>
          </wp:positionV>
          <wp:extent cx="1689100" cy="457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1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6F17">
      <w:rPr>
        <w:sz w:val="16"/>
        <w:szCs w:val="16"/>
      </w:rPr>
      <w:t>____________________________________________________________________________________________________________</w:t>
    </w:r>
  </w:p>
  <w:p w:rsidR="00C16F17" w:rsidRPr="00641051" w:rsidRDefault="00C16F17" w:rsidP="003E14D4">
    <w:pPr>
      <w:rPr>
        <w:sz w:val="16"/>
        <w:szCs w:val="16"/>
      </w:rPr>
    </w:pPr>
    <w:r w:rsidRPr="00641051">
      <w:rPr>
        <w:sz w:val="16"/>
        <w:szCs w:val="16"/>
      </w:rPr>
      <w:t>BCEMS Medical Director</w:t>
    </w:r>
  </w:p>
  <w:p w:rsidR="00C16F17" w:rsidRPr="00641051" w:rsidRDefault="00C16F17" w:rsidP="003E14D4">
    <w:pPr>
      <w:rPr>
        <w:sz w:val="16"/>
        <w:szCs w:val="16"/>
      </w:rPr>
    </w:pPr>
    <w:r w:rsidRPr="00641051">
      <w:rPr>
        <w:sz w:val="16"/>
        <w:szCs w:val="16"/>
      </w:rPr>
      <w:t>Eff</w:t>
    </w:r>
    <w:r>
      <w:rPr>
        <w:sz w:val="16"/>
        <w:szCs w:val="16"/>
      </w:rPr>
      <w:t>ect</w:t>
    </w:r>
    <w:r w:rsidR="00A07631">
      <w:rPr>
        <w:sz w:val="16"/>
        <w:szCs w:val="16"/>
      </w:rPr>
      <w:t>ive: 04/01/14</w:t>
    </w:r>
    <w:r>
      <w:rPr>
        <w:sz w:val="16"/>
        <w:szCs w:val="16"/>
      </w:rPr>
      <w:tab/>
    </w:r>
    <w:r>
      <w:rPr>
        <w:sz w:val="16"/>
        <w:szCs w:val="16"/>
      </w:rPr>
      <w:tab/>
    </w:r>
    <w:r>
      <w:rPr>
        <w:sz w:val="16"/>
        <w:szCs w:val="16"/>
      </w:rPr>
      <w:tab/>
    </w:r>
    <w:r>
      <w:rPr>
        <w:sz w:val="16"/>
        <w:szCs w:val="16"/>
      </w:rPr>
      <w:tab/>
    </w:r>
    <w:r>
      <w:rPr>
        <w:sz w:val="16"/>
        <w:szCs w:val="16"/>
      </w:rPr>
      <w:tab/>
    </w:r>
    <w:r w:rsidR="00974D84">
      <w:rPr>
        <w:sz w:val="16"/>
        <w:szCs w:val="16"/>
      </w:rPr>
      <w:t xml:space="preserve">final </w:t>
    </w:r>
    <w:r>
      <w:rPr>
        <w:sz w:val="16"/>
        <w:szCs w:val="16"/>
      </w:rPr>
      <w:t xml:space="preserve"> </w:t>
    </w:r>
    <w:r>
      <w:rPr>
        <w:sz w:val="16"/>
        <w:szCs w:val="16"/>
      </w:rPr>
      <w:fldChar w:fldCharType="begin"/>
    </w:r>
    <w:r>
      <w:rPr>
        <w:sz w:val="16"/>
        <w:szCs w:val="16"/>
      </w:rPr>
      <w:instrText xml:space="preserve"> DATE \@ "M/d/yyyy" </w:instrText>
    </w:r>
    <w:r>
      <w:rPr>
        <w:sz w:val="16"/>
        <w:szCs w:val="16"/>
      </w:rPr>
      <w:fldChar w:fldCharType="separate"/>
    </w:r>
    <w:r w:rsidR="00B54E09">
      <w:rPr>
        <w:noProof/>
        <w:sz w:val="16"/>
        <w:szCs w:val="16"/>
      </w:rPr>
      <w:t>3/8/2014</w:t>
    </w:r>
    <w:r>
      <w:rPr>
        <w:sz w:val="16"/>
        <w:szCs w:val="16"/>
      </w:rPr>
      <w:fldChar w:fldCharType="end"/>
    </w:r>
    <w:r>
      <w:rPr>
        <w:sz w:val="16"/>
        <w:szCs w:val="16"/>
      </w:rPr>
      <w:tab/>
    </w:r>
    <w:r>
      <w:rPr>
        <w:sz w:val="16"/>
        <w:szCs w:val="16"/>
      </w:rPr>
      <w:tab/>
    </w:r>
    <w:r>
      <w:rPr>
        <w:sz w:val="16"/>
        <w:szCs w:val="16"/>
      </w:rPr>
      <w:tab/>
    </w:r>
    <w:r>
      <w:rPr>
        <w:sz w:val="16"/>
        <w:szCs w:val="16"/>
      </w:rPr>
      <w:tab/>
    </w:r>
    <w:r w:rsidRPr="00641051">
      <w:rPr>
        <w:sz w:val="16"/>
        <w:szCs w:val="16"/>
      </w:rPr>
      <w:t xml:space="preserve">page </w:t>
    </w:r>
    <w:r w:rsidRPr="00F81FA6">
      <w:rPr>
        <w:rStyle w:val="PageNumber"/>
        <w:sz w:val="16"/>
        <w:szCs w:val="16"/>
      </w:rPr>
      <w:fldChar w:fldCharType="begin"/>
    </w:r>
    <w:r w:rsidRPr="00F81FA6">
      <w:rPr>
        <w:rStyle w:val="PageNumber"/>
        <w:sz w:val="16"/>
        <w:szCs w:val="16"/>
      </w:rPr>
      <w:instrText xml:space="preserve"> PAGE </w:instrText>
    </w:r>
    <w:r w:rsidRPr="00F81FA6">
      <w:rPr>
        <w:rStyle w:val="PageNumber"/>
        <w:sz w:val="16"/>
        <w:szCs w:val="16"/>
      </w:rPr>
      <w:fldChar w:fldCharType="separate"/>
    </w:r>
    <w:r w:rsidR="00B54E09">
      <w:rPr>
        <w:rStyle w:val="PageNumber"/>
        <w:noProof/>
        <w:sz w:val="16"/>
        <w:szCs w:val="16"/>
      </w:rPr>
      <w:t>4</w:t>
    </w:r>
    <w:r w:rsidRPr="00F81FA6">
      <w:rPr>
        <w:rStyle w:val="PageNumber"/>
        <w:sz w:val="16"/>
        <w:szCs w:val="16"/>
      </w:rPr>
      <w:fldChar w:fldCharType="end"/>
    </w:r>
    <w:r w:rsidRPr="00F81FA6">
      <w:rPr>
        <w:rStyle w:val="PageNumber"/>
        <w:sz w:val="16"/>
        <w:szCs w:val="16"/>
      </w:rPr>
      <w:t xml:space="preserve"> </w:t>
    </w:r>
    <w:r w:rsidRPr="00F81FA6">
      <w:rPr>
        <w:sz w:val="16"/>
        <w:szCs w:val="16"/>
      </w:rPr>
      <w:t xml:space="preserve">of </w:t>
    </w:r>
    <w:r w:rsidRPr="00F81FA6">
      <w:rPr>
        <w:rStyle w:val="PageNumber"/>
        <w:sz w:val="16"/>
        <w:szCs w:val="16"/>
      </w:rPr>
      <w:fldChar w:fldCharType="begin"/>
    </w:r>
    <w:r w:rsidRPr="00F81FA6">
      <w:rPr>
        <w:rStyle w:val="PageNumber"/>
        <w:sz w:val="16"/>
        <w:szCs w:val="16"/>
      </w:rPr>
      <w:instrText xml:space="preserve"> NUMPAGES </w:instrText>
    </w:r>
    <w:r w:rsidRPr="00F81FA6">
      <w:rPr>
        <w:rStyle w:val="PageNumber"/>
        <w:sz w:val="16"/>
        <w:szCs w:val="16"/>
      </w:rPr>
      <w:fldChar w:fldCharType="separate"/>
    </w:r>
    <w:r w:rsidR="00B54E09">
      <w:rPr>
        <w:rStyle w:val="PageNumber"/>
        <w:noProof/>
        <w:sz w:val="16"/>
        <w:szCs w:val="16"/>
      </w:rPr>
      <w:t>4</w:t>
    </w:r>
    <w:r w:rsidRPr="00F81FA6">
      <w:rPr>
        <w:rStyle w:val="PageNumber"/>
        <w:sz w:val="16"/>
        <w:szCs w:val="16"/>
      </w:rPr>
      <w:fldChar w:fldCharType="end"/>
    </w:r>
    <w:r w:rsidRPr="00F81FA6">
      <w:rPr>
        <w:sz w:val="16"/>
        <w:szCs w:val="16"/>
      </w:rPr>
      <w:tab/>
    </w:r>
  </w:p>
  <w:p w:rsidR="00C16F17" w:rsidRPr="005D6739" w:rsidRDefault="00C16F17" w:rsidP="00E04D2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F17" w:rsidRDefault="0029181A" w:rsidP="003E14D4">
    <w:pPr>
      <w:rPr>
        <w:sz w:val="16"/>
        <w:szCs w:val="16"/>
      </w:rPr>
    </w:pPr>
    <w:r>
      <w:rPr>
        <w:noProof/>
      </w:rPr>
      <w:drawing>
        <wp:anchor distT="0" distB="0" distL="114300" distR="114300" simplePos="0" relativeHeight="251657216" behindDoc="1" locked="0" layoutInCell="1" allowOverlap="1" wp14:anchorId="646BF63D" wp14:editId="1CD26166">
          <wp:simplePos x="0" y="0"/>
          <wp:positionH relativeFrom="column">
            <wp:posOffset>54610</wp:posOffset>
          </wp:positionH>
          <wp:positionV relativeFrom="paragraph">
            <wp:posOffset>-228600</wp:posOffset>
          </wp:positionV>
          <wp:extent cx="1689100"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1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6F17">
      <w:rPr>
        <w:sz w:val="16"/>
        <w:szCs w:val="16"/>
      </w:rPr>
      <w:t>____________________________________________________________________________________________________________</w:t>
    </w:r>
  </w:p>
  <w:p w:rsidR="00C16F17" w:rsidRPr="00641051" w:rsidRDefault="00C16F17" w:rsidP="003E14D4">
    <w:pPr>
      <w:rPr>
        <w:sz w:val="16"/>
        <w:szCs w:val="16"/>
      </w:rPr>
    </w:pPr>
    <w:r w:rsidRPr="00641051">
      <w:rPr>
        <w:sz w:val="16"/>
        <w:szCs w:val="16"/>
      </w:rPr>
      <w:t>BCEMS Medical Director</w:t>
    </w:r>
  </w:p>
  <w:p w:rsidR="00C16F17" w:rsidRPr="00641051" w:rsidRDefault="00C16F17" w:rsidP="003E14D4">
    <w:pPr>
      <w:rPr>
        <w:sz w:val="16"/>
        <w:szCs w:val="16"/>
      </w:rPr>
    </w:pPr>
    <w:r w:rsidRPr="00641051">
      <w:rPr>
        <w:sz w:val="16"/>
        <w:szCs w:val="16"/>
      </w:rPr>
      <w:t>Eff</w:t>
    </w:r>
    <w:r w:rsidR="0029181A">
      <w:rPr>
        <w:sz w:val="16"/>
        <w:szCs w:val="16"/>
      </w:rPr>
      <w:t>ective: 04/01/14</w:t>
    </w:r>
    <w:r>
      <w:rPr>
        <w:sz w:val="16"/>
        <w:szCs w:val="16"/>
      </w:rPr>
      <w:tab/>
    </w:r>
    <w:r>
      <w:rPr>
        <w:sz w:val="16"/>
        <w:szCs w:val="16"/>
      </w:rPr>
      <w:tab/>
    </w:r>
    <w:r>
      <w:rPr>
        <w:sz w:val="16"/>
        <w:szCs w:val="16"/>
      </w:rPr>
      <w:tab/>
    </w:r>
    <w:r>
      <w:rPr>
        <w:sz w:val="16"/>
        <w:szCs w:val="16"/>
      </w:rPr>
      <w:tab/>
    </w:r>
    <w:r>
      <w:rPr>
        <w:sz w:val="16"/>
        <w:szCs w:val="16"/>
      </w:rPr>
      <w:tab/>
    </w:r>
    <w:r w:rsidR="00974D84">
      <w:rPr>
        <w:sz w:val="16"/>
        <w:szCs w:val="16"/>
      </w:rPr>
      <w:t>final</w:t>
    </w:r>
    <w:r>
      <w:rPr>
        <w:sz w:val="16"/>
        <w:szCs w:val="16"/>
      </w:rPr>
      <w:t xml:space="preserve"> </w:t>
    </w:r>
    <w:r>
      <w:rPr>
        <w:sz w:val="16"/>
        <w:szCs w:val="16"/>
      </w:rPr>
      <w:fldChar w:fldCharType="begin"/>
    </w:r>
    <w:r>
      <w:rPr>
        <w:sz w:val="16"/>
        <w:szCs w:val="16"/>
      </w:rPr>
      <w:instrText xml:space="preserve"> DATE \@ "M/d/yyyy" </w:instrText>
    </w:r>
    <w:r>
      <w:rPr>
        <w:sz w:val="16"/>
        <w:szCs w:val="16"/>
      </w:rPr>
      <w:fldChar w:fldCharType="separate"/>
    </w:r>
    <w:r w:rsidR="00B54E09">
      <w:rPr>
        <w:noProof/>
        <w:sz w:val="16"/>
        <w:szCs w:val="16"/>
      </w:rPr>
      <w:t>3/8/2014</w:t>
    </w:r>
    <w:r>
      <w:rPr>
        <w:sz w:val="16"/>
        <w:szCs w:val="16"/>
      </w:rPr>
      <w:fldChar w:fldCharType="end"/>
    </w:r>
    <w:r>
      <w:rPr>
        <w:sz w:val="16"/>
        <w:szCs w:val="16"/>
      </w:rPr>
      <w:tab/>
    </w:r>
    <w:r>
      <w:rPr>
        <w:sz w:val="16"/>
        <w:szCs w:val="16"/>
      </w:rPr>
      <w:tab/>
    </w:r>
    <w:r>
      <w:rPr>
        <w:sz w:val="16"/>
        <w:szCs w:val="16"/>
      </w:rPr>
      <w:tab/>
    </w:r>
    <w:r>
      <w:rPr>
        <w:sz w:val="16"/>
        <w:szCs w:val="16"/>
      </w:rPr>
      <w:tab/>
    </w:r>
    <w:r w:rsidRPr="00641051">
      <w:rPr>
        <w:sz w:val="16"/>
        <w:szCs w:val="16"/>
      </w:rPr>
      <w:t xml:space="preserve">page </w:t>
    </w:r>
    <w:r w:rsidRPr="00F81FA6">
      <w:rPr>
        <w:rStyle w:val="PageNumber"/>
        <w:sz w:val="16"/>
        <w:szCs w:val="16"/>
      </w:rPr>
      <w:fldChar w:fldCharType="begin"/>
    </w:r>
    <w:r w:rsidRPr="00F81FA6">
      <w:rPr>
        <w:rStyle w:val="PageNumber"/>
        <w:sz w:val="16"/>
        <w:szCs w:val="16"/>
      </w:rPr>
      <w:instrText xml:space="preserve"> PAGE </w:instrText>
    </w:r>
    <w:r w:rsidRPr="00F81FA6">
      <w:rPr>
        <w:rStyle w:val="PageNumber"/>
        <w:sz w:val="16"/>
        <w:szCs w:val="16"/>
      </w:rPr>
      <w:fldChar w:fldCharType="separate"/>
    </w:r>
    <w:r w:rsidR="009E2851">
      <w:rPr>
        <w:rStyle w:val="PageNumber"/>
        <w:noProof/>
        <w:sz w:val="16"/>
        <w:szCs w:val="16"/>
      </w:rPr>
      <w:t>1</w:t>
    </w:r>
    <w:r w:rsidRPr="00F81FA6">
      <w:rPr>
        <w:rStyle w:val="PageNumber"/>
        <w:sz w:val="16"/>
        <w:szCs w:val="16"/>
      </w:rPr>
      <w:fldChar w:fldCharType="end"/>
    </w:r>
    <w:r w:rsidRPr="00F81FA6">
      <w:rPr>
        <w:rStyle w:val="PageNumber"/>
        <w:sz w:val="16"/>
        <w:szCs w:val="16"/>
      </w:rPr>
      <w:t xml:space="preserve"> </w:t>
    </w:r>
    <w:r w:rsidRPr="00F81FA6">
      <w:rPr>
        <w:sz w:val="16"/>
        <w:szCs w:val="16"/>
      </w:rPr>
      <w:t xml:space="preserve">of </w:t>
    </w:r>
    <w:r w:rsidRPr="003E14D4">
      <w:rPr>
        <w:rStyle w:val="PageNumber"/>
        <w:sz w:val="16"/>
        <w:szCs w:val="16"/>
      </w:rPr>
      <w:fldChar w:fldCharType="begin"/>
    </w:r>
    <w:r w:rsidRPr="003E14D4">
      <w:rPr>
        <w:rStyle w:val="PageNumber"/>
        <w:sz w:val="16"/>
        <w:szCs w:val="16"/>
      </w:rPr>
      <w:instrText xml:space="preserve"> NUMPAGES </w:instrText>
    </w:r>
    <w:r w:rsidRPr="003E14D4">
      <w:rPr>
        <w:rStyle w:val="PageNumber"/>
        <w:sz w:val="16"/>
        <w:szCs w:val="16"/>
      </w:rPr>
      <w:fldChar w:fldCharType="separate"/>
    </w:r>
    <w:r w:rsidR="009E2851">
      <w:rPr>
        <w:rStyle w:val="PageNumber"/>
        <w:noProof/>
        <w:sz w:val="16"/>
        <w:szCs w:val="16"/>
      </w:rPr>
      <w:t>1</w:t>
    </w:r>
    <w:r w:rsidRPr="003E14D4">
      <w:rPr>
        <w:rStyle w:val="PageNumber"/>
        <w:sz w:val="16"/>
        <w:szCs w:val="16"/>
      </w:rPr>
      <w:fldChar w:fldCharType="end"/>
    </w:r>
  </w:p>
  <w:p w:rsidR="00C16F17" w:rsidRPr="00DC6DC7" w:rsidRDefault="00C16F17">
    <w:pPr>
      <w:rPr>
        <w:sz w:val="16"/>
        <w:szCs w:val="16"/>
      </w:rPr>
    </w:pPr>
    <w:r w:rsidRPr="00DC6DC7">
      <w:rPr>
        <w:sz w:val="16"/>
        <w:szCs w:val="16"/>
      </w:rPr>
      <w:tab/>
    </w:r>
    <w:r w:rsidRPr="00DC6DC7">
      <w:rPr>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851" w:rsidRDefault="009E2851">
      <w:r>
        <w:separator/>
      </w:r>
    </w:p>
  </w:footnote>
  <w:footnote w:type="continuationSeparator" w:id="0">
    <w:p w:rsidR="009E2851" w:rsidRDefault="009E28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F17" w:rsidRDefault="00C16F17">
    <w:pPr>
      <w:pStyle w:val="Header"/>
      <w:rPr>
        <w:sz w:val="16"/>
      </w:rPr>
    </w:pPr>
    <w:smartTag w:uri="urn:schemas-microsoft-com:office:smarttags" w:element="place">
      <w:smartTag w:uri="urn:schemas-microsoft-com:office:smarttags" w:element="PlaceName">
        <w:r>
          <w:rPr>
            <w:sz w:val="16"/>
          </w:rPr>
          <w:t>Bonner</w:t>
        </w:r>
      </w:smartTag>
      <w:r>
        <w:rPr>
          <w:sz w:val="16"/>
        </w:rPr>
        <w:t xml:space="preserve"> </w:t>
      </w:r>
      <w:smartTag w:uri="urn:schemas-microsoft-com:office:smarttags" w:element="PlaceType">
        <w:r>
          <w:rPr>
            <w:sz w:val="16"/>
          </w:rPr>
          <w:t>County</w:t>
        </w:r>
      </w:smartTag>
      <w:r>
        <w:rPr>
          <w:sz w:val="16"/>
        </w:rPr>
        <w:t xml:space="preserve"> </w:t>
      </w:r>
      <w:smartTag w:uri="urn:schemas-microsoft-com:office:smarttags" w:element="PlaceName">
        <w:r>
          <w:rPr>
            <w:sz w:val="16"/>
          </w:rPr>
          <w:t>EMS</w:t>
        </w:r>
      </w:smartTag>
    </w:smartTag>
    <w:r>
      <w:rPr>
        <w:sz w:val="16"/>
      </w:rPr>
      <w:tab/>
      <w:t xml:space="preserve">Operational Guidelines       </w:t>
    </w:r>
  </w:p>
  <w:p w:rsidR="00C16F17" w:rsidRDefault="00C16F17">
    <w:pPr>
      <w:pStyle w:val="Header"/>
      <w:rPr>
        <w:sz w:val="16"/>
      </w:rPr>
    </w:pPr>
    <w:r>
      <w:rPr>
        <w:sz w:val="16"/>
      </w:rPr>
      <w:tab/>
      <w:t xml:space="preserve">Resource Management: Transport Destination-1015                                </w:t>
    </w:r>
    <w:r>
      <w:rPr>
        <w:sz w:val="16"/>
      </w:rPr>
      <w:tab/>
      <w:t xml:space="preserve">  </w:t>
    </w:r>
    <w:r>
      <w:rPr>
        <w:sz w:val="16"/>
      </w:rPr>
      <w:tab/>
    </w:r>
  </w:p>
  <w:p w:rsidR="00C16F17" w:rsidRDefault="00C16F17">
    <w:pPr>
      <w:pStyle w:val="Header"/>
      <w:rPr>
        <w:sz w:val="16"/>
      </w:rPr>
    </w:pPr>
  </w:p>
  <w:p w:rsidR="00C16F17" w:rsidRDefault="00C16F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F17" w:rsidRDefault="00C16F17">
    <w:pPr>
      <w:pStyle w:val="Header"/>
      <w:rPr>
        <w:sz w:val="16"/>
      </w:rPr>
    </w:pPr>
    <w:smartTag w:uri="urn:schemas-microsoft-com:office:smarttags" w:element="place">
      <w:smartTag w:uri="urn:schemas-microsoft-com:office:smarttags" w:element="PlaceName">
        <w:r>
          <w:rPr>
            <w:sz w:val="16"/>
          </w:rPr>
          <w:t>Bonner</w:t>
        </w:r>
      </w:smartTag>
      <w:r>
        <w:rPr>
          <w:sz w:val="16"/>
        </w:rPr>
        <w:t xml:space="preserve"> </w:t>
      </w:r>
      <w:smartTag w:uri="urn:schemas-microsoft-com:office:smarttags" w:element="PlaceType">
        <w:r>
          <w:rPr>
            <w:sz w:val="16"/>
          </w:rPr>
          <w:t>County</w:t>
        </w:r>
      </w:smartTag>
      <w:r>
        <w:rPr>
          <w:sz w:val="16"/>
        </w:rPr>
        <w:t xml:space="preserve"> </w:t>
      </w:r>
      <w:smartTag w:uri="urn:schemas-microsoft-com:office:smarttags" w:element="PlaceName">
        <w:r>
          <w:rPr>
            <w:sz w:val="16"/>
          </w:rPr>
          <w:t>EMS</w:t>
        </w:r>
      </w:smartTag>
    </w:smartTag>
    <w:r>
      <w:rPr>
        <w:sz w:val="16"/>
      </w:rPr>
      <w:t xml:space="preserve"> System</w:t>
    </w:r>
    <w:r>
      <w:rPr>
        <w:sz w:val="16"/>
      </w:rPr>
      <w:tab/>
      <w:t xml:space="preserve">Operational Guidelines, </w:t>
    </w:r>
  </w:p>
  <w:p w:rsidR="00C16F17" w:rsidRDefault="00C16F17">
    <w:pPr>
      <w:pStyle w:val="Header"/>
      <w:rPr>
        <w:sz w:val="16"/>
      </w:rPr>
    </w:pPr>
    <w:r>
      <w:rPr>
        <w:sz w:val="16"/>
      </w:rPr>
      <w:tab/>
      <w:t>Resource Management: Transport Destination-1015</w:t>
    </w:r>
    <w:r>
      <w:rPr>
        <w:sz w:val="16"/>
      </w:rPr>
      <w:tab/>
    </w:r>
  </w:p>
  <w:p w:rsidR="00C16F17" w:rsidRDefault="00C16F17">
    <w:pPr>
      <w:pStyle w:val="Header"/>
      <w:rPr>
        <w:sz w:val="16"/>
      </w:rPr>
    </w:pPr>
  </w:p>
  <w:p w:rsidR="00C16F17" w:rsidRDefault="00C16F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10876D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AD23DF8"/>
    <w:multiLevelType w:val="hybridMultilevel"/>
    <w:tmpl w:val="083EA4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7003C3"/>
    <w:multiLevelType w:val="hybridMultilevel"/>
    <w:tmpl w:val="F09E5B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C780787"/>
    <w:multiLevelType w:val="hybridMultilevel"/>
    <w:tmpl w:val="140A22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30592C"/>
    <w:multiLevelType w:val="hybridMultilevel"/>
    <w:tmpl w:val="2222B8C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8664FF"/>
    <w:multiLevelType w:val="hybridMultilevel"/>
    <w:tmpl w:val="9B627F72"/>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2A123079"/>
    <w:multiLevelType w:val="hybridMultilevel"/>
    <w:tmpl w:val="A1605F2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E8F260B"/>
    <w:multiLevelType w:val="hybridMultilevel"/>
    <w:tmpl w:val="E1B2FD84"/>
    <w:lvl w:ilvl="0" w:tplc="04090015">
      <w:start w:val="1"/>
      <w:numFmt w:val="upperLetter"/>
      <w:lvlText w:val="%1."/>
      <w:lvlJc w:val="left"/>
      <w:pPr>
        <w:tabs>
          <w:tab w:val="num" w:pos="1080"/>
        </w:tabs>
        <w:ind w:left="1080" w:hanging="360"/>
      </w:pPr>
    </w:lvl>
    <w:lvl w:ilvl="1" w:tplc="85BAC43C">
      <w:start w:val="1"/>
      <w:numFmt w:val="decimal"/>
      <w:lvlText w:val="%2."/>
      <w:lvlJc w:val="left"/>
      <w:pPr>
        <w:tabs>
          <w:tab w:val="num" w:pos="1800"/>
        </w:tabs>
        <w:ind w:left="1800" w:hanging="360"/>
      </w:pPr>
      <w:rPr>
        <w:rFonts w:hint="default"/>
        <w:b w:val="0"/>
      </w:rPr>
    </w:lvl>
    <w:lvl w:ilvl="2" w:tplc="7B90E8F0">
      <w:start w:val="1"/>
      <w:numFmt w:val="lowerLetter"/>
      <w:lvlText w:val="%3."/>
      <w:lvlJc w:val="right"/>
      <w:pPr>
        <w:tabs>
          <w:tab w:val="num" w:pos="2520"/>
        </w:tabs>
        <w:ind w:left="2520" w:hanging="180"/>
      </w:pPr>
      <w:rPr>
        <w:rFonts w:ascii="Times New Roman" w:eastAsia="Times New Roman" w:hAnsi="Times New Roman" w:cs="Times New Roman" w:hint="default"/>
        <w:b w:val="0"/>
      </w:rPr>
    </w:lvl>
    <w:lvl w:ilvl="3" w:tplc="0409000F">
      <w:start w:val="1"/>
      <w:numFmt w:val="decimal"/>
      <w:lvlText w:val="%4."/>
      <w:lvlJc w:val="left"/>
      <w:pPr>
        <w:tabs>
          <w:tab w:val="num" w:pos="3240"/>
        </w:tabs>
        <w:ind w:left="3240" w:hanging="360"/>
      </w:pPr>
    </w:lvl>
    <w:lvl w:ilvl="4" w:tplc="8570B20E">
      <w:start w:val="1"/>
      <w:numFmt w:val="lowerLetter"/>
      <w:lvlText w:val="%5."/>
      <w:lvlJc w:val="left"/>
      <w:pPr>
        <w:tabs>
          <w:tab w:val="num" w:pos="3960"/>
        </w:tabs>
        <w:ind w:left="3960" w:hanging="360"/>
      </w:pPr>
      <w:rPr>
        <w:rFonts w:ascii="Times New Roman" w:eastAsia="Times New Roman" w:hAnsi="Times New Roman" w:cs="Times New Roman"/>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7666488"/>
    <w:multiLevelType w:val="hybridMultilevel"/>
    <w:tmpl w:val="D86E8DAE"/>
    <w:lvl w:ilvl="0" w:tplc="00150409">
      <w:start w:val="1"/>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49D7035D"/>
    <w:multiLevelType w:val="hybridMultilevel"/>
    <w:tmpl w:val="8D68684A"/>
    <w:lvl w:ilvl="0" w:tplc="F8985FF6">
      <w:start w:val="1"/>
      <w:numFmt w:val="decimal"/>
      <w:lvlText w:val="%1."/>
      <w:lvlJc w:val="left"/>
      <w:pPr>
        <w:tabs>
          <w:tab w:val="num" w:pos="1440"/>
        </w:tabs>
        <w:ind w:left="1440" w:hanging="360"/>
      </w:pPr>
      <w:rPr>
        <w:b/>
      </w:rPr>
    </w:lvl>
    <w:lvl w:ilvl="1" w:tplc="00190409">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0">
    <w:nsid w:val="58E17925"/>
    <w:multiLevelType w:val="hybridMultilevel"/>
    <w:tmpl w:val="8334E59C"/>
    <w:lvl w:ilvl="0" w:tplc="000F0409">
      <w:start w:val="1"/>
      <w:numFmt w:val="decimal"/>
      <w:lvlText w:val="%1."/>
      <w:lvlJc w:val="left"/>
      <w:pPr>
        <w:tabs>
          <w:tab w:val="num" w:pos="1080"/>
        </w:tabs>
        <w:ind w:left="1080" w:hanging="360"/>
      </w:p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1">
    <w:nsid w:val="604448F2"/>
    <w:multiLevelType w:val="hybridMultilevel"/>
    <w:tmpl w:val="9EA48486"/>
    <w:lvl w:ilvl="0" w:tplc="9FB8D01E">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9FC3411"/>
    <w:multiLevelType w:val="hybridMultilevel"/>
    <w:tmpl w:val="421224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FBC30FC"/>
    <w:multiLevelType w:val="hybridMultilevel"/>
    <w:tmpl w:val="DD5C9E92"/>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0"/>
  </w:num>
  <w:num w:numId="3">
    <w:abstractNumId w:val="2"/>
  </w:num>
  <w:num w:numId="4">
    <w:abstractNumId w:val="12"/>
  </w:num>
  <w:num w:numId="5">
    <w:abstractNumId w:val="6"/>
  </w:num>
  <w:num w:numId="6">
    <w:abstractNumId w:val="1"/>
  </w:num>
  <w:num w:numId="7">
    <w:abstractNumId w:val="13"/>
  </w:num>
  <w:num w:numId="8">
    <w:abstractNumId w:val="11"/>
  </w:num>
  <w:num w:numId="9">
    <w:abstractNumId w:val="5"/>
  </w:num>
  <w:num w:numId="10">
    <w:abstractNumId w:val="4"/>
  </w:num>
  <w:num w:numId="11">
    <w:abstractNumId w:val="3"/>
  </w:num>
  <w:num w:numId="12">
    <w:abstractNumId w:val="8"/>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8F3"/>
    <w:rsid w:val="00036C78"/>
    <w:rsid w:val="0009032A"/>
    <w:rsid w:val="000E07B7"/>
    <w:rsid w:val="00146BDF"/>
    <w:rsid w:val="001823DA"/>
    <w:rsid w:val="002231DF"/>
    <w:rsid w:val="0029181A"/>
    <w:rsid w:val="002F1F37"/>
    <w:rsid w:val="00306581"/>
    <w:rsid w:val="003608D7"/>
    <w:rsid w:val="003E14D4"/>
    <w:rsid w:val="003F20CA"/>
    <w:rsid w:val="003F3CF9"/>
    <w:rsid w:val="00441CD2"/>
    <w:rsid w:val="00457C41"/>
    <w:rsid w:val="00466951"/>
    <w:rsid w:val="004C6155"/>
    <w:rsid w:val="004D715C"/>
    <w:rsid w:val="00505521"/>
    <w:rsid w:val="005146A7"/>
    <w:rsid w:val="005746E8"/>
    <w:rsid w:val="005847B0"/>
    <w:rsid w:val="005B2896"/>
    <w:rsid w:val="005D01D4"/>
    <w:rsid w:val="005D6739"/>
    <w:rsid w:val="00664428"/>
    <w:rsid w:val="00691655"/>
    <w:rsid w:val="007527A4"/>
    <w:rsid w:val="00776D57"/>
    <w:rsid w:val="007A2156"/>
    <w:rsid w:val="007C0EF8"/>
    <w:rsid w:val="007C5185"/>
    <w:rsid w:val="007C7886"/>
    <w:rsid w:val="007E0F18"/>
    <w:rsid w:val="00944D8C"/>
    <w:rsid w:val="009548F3"/>
    <w:rsid w:val="00974D84"/>
    <w:rsid w:val="009E2851"/>
    <w:rsid w:val="009F4E4F"/>
    <w:rsid w:val="00A07631"/>
    <w:rsid w:val="00A23C95"/>
    <w:rsid w:val="00A5105C"/>
    <w:rsid w:val="00A629ED"/>
    <w:rsid w:val="00A6429B"/>
    <w:rsid w:val="00A701FE"/>
    <w:rsid w:val="00A71B6E"/>
    <w:rsid w:val="00B05B93"/>
    <w:rsid w:val="00B0742A"/>
    <w:rsid w:val="00B1158E"/>
    <w:rsid w:val="00B54E09"/>
    <w:rsid w:val="00B67F30"/>
    <w:rsid w:val="00BA1A3B"/>
    <w:rsid w:val="00C01575"/>
    <w:rsid w:val="00C16F17"/>
    <w:rsid w:val="00C45ADE"/>
    <w:rsid w:val="00C47507"/>
    <w:rsid w:val="00C63787"/>
    <w:rsid w:val="00C91FA3"/>
    <w:rsid w:val="00D05DEF"/>
    <w:rsid w:val="00D15F12"/>
    <w:rsid w:val="00D30BCA"/>
    <w:rsid w:val="00D35BAE"/>
    <w:rsid w:val="00E04D24"/>
    <w:rsid w:val="00E37459"/>
    <w:rsid w:val="00E60B7B"/>
    <w:rsid w:val="00E84890"/>
    <w:rsid w:val="00EA2763"/>
    <w:rsid w:val="00EB418B"/>
    <w:rsid w:val="00F13B54"/>
    <w:rsid w:val="00F156FF"/>
    <w:rsid w:val="00FC1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48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48F3"/>
    <w:pPr>
      <w:tabs>
        <w:tab w:val="center" w:pos="4320"/>
        <w:tab w:val="right" w:pos="8640"/>
      </w:tabs>
    </w:pPr>
  </w:style>
  <w:style w:type="paragraph" w:styleId="Footer">
    <w:name w:val="footer"/>
    <w:basedOn w:val="Normal"/>
    <w:semiHidden/>
    <w:rsid w:val="009548F3"/>
    <w:pPr>
      <w:tabs>
        <w:tab w:val="center" w:pos="4320"/>
        <w:tab w:val="right" w:pos="8640"/>
      </w:tabs>
    </w:pPr>
  </w:style>
  <w:style w:type="paragraph" w:customStyle="1" w:styleId="NoteLevel1">
    <w:name w:val="Note Level 1"/>
    <w:basedOn w:val="Normal"/>
    <w:rsid w:val="009548F3"/>
    <w:pPr>
      <w:keepNext/>
      <w:numPr>
        <w:numId w:val="1"/>
      </w:numPr>
      <w:outlineLvl w:val="0"/>
    </w:pPr>
    <w:rPr>
      <w:rFonts w:ascii="Verdana" w:eastAsia="MS Gothic" w:hAnsi="Verdana"/>
    </w:rPr>
  </w:style>
  <w:style w:type="paragraph" w:customStyle="1" w:styleId="NoteLevel2">
    <w:name w:val="Note Level 2"/>
    <w:basedOn w:val="Normal"/>
    <w:rsid w:val="009548F3"/>
    <w:pPr>
      <w:keepNext/>
      <w:numPr>
        <w:ilvl w:val="1"/>
        <w:numId w:val="1"/>
      </w:numPr>
      <w:outlineLvl w:val="1"/>
    </w:pPr>
    <w:rPr>
      <w:rFonts w:ascii="Verdana" w:eastAsia="MS Gothic" w:hAnsi="Verdana"/>
    </w:rPr>
  </w:style>
  <w:style w:type="paragraph" w:customStyle="1" w:styleId="NoteLevel3">
    <w:name w:val="Note Level 3"/>
    <w:basedOn w:val="Normal"/>
    <w:rsid w:val="009548F3"/>
    <w:pPr>
      <w:keepNext/>
      <w:numPr>
        <w:ilvl w:val="2"/>
        <w:numId w:val="1"/>
      </w:numPr>
      <w:outlineLvl w:val="2"/>
    </w:pPr>
    <w:rPr>
      <w:rFonts w:ascii="Verdana" w:eastAsia="MS Gothic" w:hAnsi="Verdana"/>
    </w:rPr>
  </w:style>
  <w:style w:type="paragraph" w:customStyle="1" w:styleId="NoteLevel4">
    <w:name w:val="Note Level 4"/>
    <w:basedOn w:val="Normal"/>
    <w:rsid w:val="009548F3"/>
    <w:pPr>
      <w:keepNext/>
      <w:numPr>
        <w:ilvl w:val="3"/>
        <w:numId w:val="1"/>
      </w:numPr>
      <w:outlineLvl w:val="3"/>
    </w:pPr>
    <w:rPr>
      <w:rFonts w:ascii="Verdana" w:eastAsia="MS Gothic" w:hAnsi="Verdana"/>
    </w:rPr>
  </w:style>
  <w:style w:type="paragraph" w:customStyle="1" w:styleId="NoteLevel5">
    <w:name w:val="Note Level 5"/>
    <w:basedOn w:val="Normal"/>
    <w:rsid w:val="009548F3"/>
    <w:pPr>
      <w:keepNext/>
      <w:numPr>
        <w:ilvl w:val="4"/>
        <w:numId w:val="1"/>
      </w:numPr>
      <w:outlineLvl w:val="4"/>
    </w:pPr>
    <w:rPr>
      <w:rFonts w:ascii="Verdana" w:eastAsia="MS Gothic" w:hAnsi="Verdana"/>
    </w:rPr>
  </w:style>
  <w:style w:type="paragraph" w:customStyle="1" w:styleId="NoteLevel6">
    <w:name w:val="Note Level 6"/>
    <w:basedOn w:val="Normal"/>
    <w:rsid w:val="009548F3"/>
    <w:pPr>
      <w:keepNext/>
      <w:numPr>
        <w:ilvl w:val="5"/>
        <w:numId w:val="1"/>
      </w:numPr>
      <w:outlineLvl w:val="5"/>
    </w:pPr>
    <w:rPr>
      <w:rFonts w:ascii="Verdana" w:eastAsia="MS Gothic" w:hAnsi="Verdana"/>
    </w:rPr>
  </w:style>
  <w:style w:type="paragraph" w:customStyle="1" w:styleId="NoteLevel7">
    <w:name w:val="Note Level 7"/>
    <w:basedOn w:val="Normal"/>
    <w:rsid w:val="009548F3"/>
    <w:pPr>
      <w:keepNext/>
      <w:numPr>
        <w:ilvl w:val="6"/>
        <w:numId w:val="1"/>
      </w:numPr>
      <w:outlineLvl w:val="6"/>
    </w:pPr>
    <w:rPr>
      <w:rFonts w:ascii="Verdana" w:eastAsia="MS Gothic" w:hAnsi="Verdana"/>
    </w:rPr>
  </w:style>
  <w:style w:type="paragraph" w:customStyle="1" w:styleId="NoteLevel8">
    <w:name w:val="Note Level 8"/>
    <w:basedOn w:val="Normal"/>
    <w:rsid w:val="009548F3"/>
    <w:pPr>
      <w:keepNext/>
      <w:numPr>
        <w:ilvl w:val="7"/>
        <w:numId w:val="1"/>
      </w:numPr>
      <w:outlineLvl w:val="7"/>
    </w:pPr>
    <w:rPr>
      <w:rFonts w:ascii="Verdana" w:eastAsia="MS Gothic" w:hAnsi="Verdana"/>
    </w:rPr>
  </w:style>
  <w:style w:type="paragraph" w:customStyle="1" w:styleId="NoteLevel9">
    <w:name w:val="Note Level 9"/>
    <w:basedOn w:val="Normal"/>
    <w:rsid w:val="009548F3"/>
    <w:pPr>
      <w:keepNext/>
      <w:numPr>
        <w:ilvl w:val="8"/>
        <w:numId w:val="1"/>
      </w:numPr>
      <w:outlineLvl w:val="8"/>
    </w:pPr>
    <w:rPr>
      <w:rFonts w:ascii="Verdana" w:eastAsia="MS Gothic" w:hAnsi="Verdana"/>
    </w:rPr>
  </w:style>
  <w:style w:type="character" w:styleId="PageNumber">
    <w:name w:val="page number"/>
    <w:basedOn w:val="DefaultParagraphFont"/>
    <w:rsid w:val="009548F3"/>
  </w:style>
  <w:style w:type="paragraph" w:styleId="BalloonText">
    <w:name w:val="Balloon Text"/>
    <w:basedOn w:val="Normal"/>
    <w:link w:val="BalloonTextChar"/>
    <w:rsid w:val="00B1158E"/>
    <w:rPr>
      <w:rFonts w:ascii="Tahoma" w:hAnsi="Tahoma" w:cs="Tahoma"/>
      <w:sz w:val="16"/>
      <w:szCs w:val="16"/>
    </w:rPr>
  </w:style>
  <w:style w:type="character" w:customStyle="1" w:styleId="BalloonTextChar">
    <w:name w:val="Balloon Text Char"/>
    <w:link w:val="BalloonText"/>
    <w:rsid w:val="00B115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48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48F3"/>
    <w:pPr>
      <w:tabs>
        <w:tab w:val="center" w:pos="4320"/>
        <w:tab w:val="right" w:pos="8640"/>
      </w:tabs>
    </w:pPr>
  </w:style>
  <w:style w:type="paragraph" w:styleId="Footer">
    <w:name w:val="footer"/>
    <w:basedOn w:val="Normal"/>
    <w:semiHidden/>
    <w:rsid w:val="009548F3"/>
    <w:pPr>
      <w:tabs>
        <w:tab w:val="center" w:pos="4320"/>
        <w:tab w:val="right" w:pos="8640"/>
      </w:tabs>
    </w:pPr>
  </w:style>
  <w:style w:type="paragraph" w:customStyle="1" w:styleId="NoteLevel1">
    <w:name w:val="Note Level 1"/>
    <w:basedOn w:val="Normal"/>
    <w:rsid w:val="009548F3"/>
    <w:pPr>
      <w:keepNext/>
      <w:numPr>
        <w:numId w:val="1"/>
      </w:numPr>
      <w:outlineLvl w:val="0"/>
    </w:pPr>
    <w:rPr>
      <w:rFonts w:ascii="Verdana" w:eastAsia="MS Gothic" w:hAnsi="Verdana"/>
    </w:rPr>
  </w:style>
  <w:style w:type="paragraph" w:customStyle="1" w:styleId="NoteLevel2">
    <w:name w:val="Note Level 2"/>
    <w:basedOn w:val="Normal"/>
    <w:rsid w:val="009548F3"/>
    <w:pPr>
      <w:keepNext/>
      <w:numPr>
        <w:ilvl w:val="1"/>
        <w:numId w:val="1"/>
      </w:numPr>
      <w:outlineLvl w:val="1"/>
    </w:pPr>
    <w:rPr>
      <w:rFonts w:ascii="Verdana" w:eastAsia="MS Gothic" w:hAnsi="Verdana"/>
    </w:rPr>
  </w:style>
  <w:style w:type="paragraph" w:customStyle="1" w:styleId="NoteLevel3">
    <w:name w:val="Note Level 3"/>
    <w:basedOn w:val="Normal"/>
    <w:rsid w:val="009548F3"/>
    <w:pPr>
      <w:keepNext/>
      <w:numPr>
        <w:ilvl w:val="2"/>
        <w:numId w:val="1"/>
      </w:numPr>
      <w:outlineLvl w:val="2"/>
    </w:pPr>
    <w:rPr>
      <w:rFonts w:ascii="Verdana" w:eastAsia="MS Gothic" w:hAnsi="Verdana"/>
    </w:rPr>
  </w:style>
  <w:style w:type="paragraph" w:customStyle="1" w:styleId="NoteLevel4">
    <w:name w:val="Note Level 4"/>
    <w:basedOn w:val="Normal"/>
    <w:rsid w:val="009548F3"/>
    <w:pPr>
      <w:keepNext/>
      <w:numPr>
        <w:ilvl w:val="3"/>
        <w:numId w:val="1"/>
      </w:numPr>
      <w:outlineLvl w:val="3"/>
    </w:pPr>
    <w:rPr>
      <w:rFonts w:ascii="Verdana" w:eastAsia="MS Gothic" w:hAnsi="Verdana"/>
    </w:rPr>
  </w:style>
  <w:style w:type="paragraph" w:customStyle="1" w:styleId="NoteLevel5">
    <w:name w:val="Note Level 5"/>
    <w:basedOn w:val="Normal"/>
    <w:rsid w:val="009548F3"/>
    <w:pPr>
      <w:keepNext/>
      <w:numPr>
        <w:ilvl w:val="4"/>
        <w:numId w:val="1"/>
      </w:numPr>
      <w:outlineLvl w:val="4"/>
    </w:pPr>
    <w:rPr>
      <w:rFonts w:ascii="Verdana" w:eastAsia="MS Gothic" w:hAnsi="Verdana"/>
    </w:rPr>
  </w:style>
  <w:style w:type="paragraph" w:customStyle="1" w:styleId="NoteLevel6">
    <w:name w:val="Note Level 6"/>
    <w:basedOn w:val="Normal"/>
    <w:rsid w:val="009548F3"/>
    <w:pPr>
      <w:keepNext/>
      <w:numPr>
        <w:ilvl w:val="5"/>
        <w:numId w:val="1"/>
      </w:numPr>
      <w:outlineLvl w:val="5"/>
    </w:pPr>
    <w:rPr>
      <w:rFonts w:ascii="Verdana" w:eastAsia="MS Gothic" w:hAnsi="Verdana"/>
    </w:rPr>
  </w:style>
  <w:style w:type="paragraph" w:customStyle="1" w:styleId="NoteLevel7">
    <w:name w:val="Note Level 7"/>
    <w:basedOn w:val="Normal"/>
    <w:rsid w:val="009548F3"/>
    <w:pPr>
      <w:keepNext/>
      <w:numPr>
        <w:ilvl w:val="6"/>
        <w:numId w:val="1"/>
      </w:numPr>
      <w:outlineLvl w:val="6"/>
    </w:pPr>
    <w:rPr>
      <w:rFonts w:ascii="Verdana" w:eastAsia="MS Gothic" w:hAnsi="Verdana"/>
    </w:rPr>
  </w:style>
  <w:style w:type="paragraph" w:customStyle="1" w:styleId="NoteLevel8">
    <w:name w:val="Note Level 8"/>
    <w:basedOn w:val="Normal"/>
    <w:rsid w:val="009548F3"/>
    <w:pPr>
      <w:keepNext/>
      <w:numPr>
        <w:ilvl w:val="7"/>
        <w:numId w:val="1"/>
      </w:numPr>
      <w:outlineLvl w:val="7"/>
    </w:pPr>
    <w:rPr>
      <w:rFonts w:ascii="Verdana" w:eastAsia="MS Gothic" w:hAnsi="Verdana"/>
    </w:rPr>
  </w:style>
  <w:style w:type="paragraph" w:customStyle="1" w:styleId="NoteLevel9">
    <w:name w:val="Note Level 9"/>
    <w:basedOn w:val="Normal"/>
    <w:rsid w:val="009548F3"/>
    <w:pPr>
      <w:keepNext/>
      <w:numPr>
        <w:ilvl w:val="8"/>
        <w:numId w:val="1"/>
      </w:numPr>
      <w:outlineLvl w:val="8"/>
    </w:pPr>
    <w:rPr>
      <w:rFonts w:ascii="Verdana" w:eastAsia="MS Gothic" w:hAnsi="Verdana"/>
    </w:rPr>
  </w:style>
  <w:style w:type="character" w:styleId="PageNumber">
    <w:name w:val="page number"/>
    <w:basedOn w:val="DefaultParagraphFont"/>
    <w:rsid w:val="009548F3"/>
  </w:style>
  <w:style w:type="paragraph" w:styleId="BalloonText">
    <w:name w:val="Balloon Text"/>
    <w:basedOn w:val="Normal"/>
    <w:link w:val="BalloonTextChar"/>
    <w:rsid w:val="00B1158E"/>
    <w:rPr>
      <w:rFonts w:ascii="Tahoma" w:hAnsi="Tahoma" w:cs="Tahoma"/>
      <w:sz w:val="16"/>
      <w:szCs w:val="16"/>
    </w:rPr>
  </w:style>
  <w:style w:type="character" w:customStyle="1" w:styleId="BalloonTextChar">
    <w:name w:val="Balloon Text Char"/>
    <w:link w:val="BalloonText"/>
    <w:rsid w:val="00B115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1247</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TRANSPORT DESTINATION POLICY  </vt:lpstr>
    </vt:vector>
  </TitlesOfParts>
  <Company/>
  <LinksUpToDate>false</LinksUpToDate>
  <CharactersWithSpaces>8344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TRANSPORT DESTINATION POLICY  </dc:title>
  <dc:subject/>
  <dc:creator>Nanci</dc:creator>
  <cp:keywords/>
  <dc:description/>
  <cp:lastModifiedBy>ronjenkins</cp:lastModifiedBy>
  <cp:revision>4</cp:revision>
  <cp:lastPrinted>2014-03-09T06:09:00Z</cp:lastPrinted>
  <dcterms:created xsi:type="dcterms:W3CDTF">2014-02-03T15:22:00Z</dcterms:created>
  <dcterms:modified xsi:type="dcterms:W3CDTF">2014-03-09T06:10:00Z</dcterms:modified>
</cp:coreProperties>
</file>