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DEF66" w14:textId="77777777" w:rsidR="00FE1113" w:rsidRDefault="0022216C">
      <w:r>
        <w:rPr>
          <w:noProof/>
        </w:rPr>
        <w:drawing>
          <wp:anchor distT="0" distB="0" distL="114300" distR="114300" simplePos="0" relativeHeight="251657728" behindDoc="0" locked="0" layoutInCell="1" allowOverlap="1" wp14:anchorId="42C0E54E" wp14:editId="7D29C630">
            <wp:simplePos x="0" y="0"/>
            <wp:positionH relativeFrom="column">
              <wp:posOffset>4914900</wp:posOffset>
            </wp:positionH>
            <wp:positionV relativeFrom="paragraph">
              <wp:posOffset>-685800</wp:posOffset>
            </wp:positionV>
            <wp:extent cx="1138555" cy="1069975"/>
            <wp:effectExtent l="0" t="0" r="0" b="0"/>
            <wp:wrapNone/>
            <wp:docPr id="5" name="Picture 5" descr="new bcem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bcems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5FF30" w14:textId="77777777" w:rsidR="00FE1113" w:rsidRPr="005D541B" w:rsidRDefault="00FE1113" w:rsidP="00FE1113">
      <w:pPr>
        <w:tabs>
          <w:tab w:val="center" w:pos="4320"/>
        </w:tabs>
        <w:jc w:val="center"/>
        <w:rPr>
          <w:b/>
          <w:color w:val="0000FF"/>
          <w:sz w:val="36"/>
          <w:szCs w:val="36"/>
        </w:rPr>
      </w:pPr>
      <w:r w:rsidRPr="005D541B">
        <w:rPr>
          <w:b/>
          <w:color w:val="0000FF"/>
          <w:sz w:val="36"/>
          <w:szCs w:val="36"/>
        </w:rPr>
        <w:t>OPERATIONAL GUIDELINES</w:t>
      </w:r>
    </w:p>
    <w:p w14:paraId="085B93D5" w14:textId="77777777" w:rsidR="00FE1113" w:rsidRPr="005D541B" w:rsidRDefault="00FE1113" w:rsidP="00FE1113">
      <w:pPr>
        <w:tabs>
          <w:tab w:val="center" w:pos="4320"/>
        </w:tabs>
        <w:jc w:val="center"/>
        <w:rPr>
          <w:b/>
          <w:color w:val="0000FF"/>
          <w:sz w:val="36"/>
          <w:szCs w:val="36"/>
        </w:rPr>
      </w:pPr>
      <w:r w:rsidRPr="005D541B">
        <w:rPr>
          <w:b/>
          <w:color w:val="0000FF"/>
          <w:sz w:val="36"/>
          <w:szCs w:val="36"/>
        </w:rPr>
        <w:t>PATIENT CARE TREATMENT GUIDELINES</w:t>
      </w:r>
    </w:p>
    <w:p w14:paraId="3C42F91E" w14:textId="77777777" w:rsidR="00FE1113" w:rsidRPr="005D541B" w:rsidRDefault="00FE1113" w:rsidP="00FE1113">
      <w:pPr>
        <w:tabs>
          <w:tab w:val="center" w:pos="4320"/>
        </w:tabs>
        <w:jc w:val="center"/>
        <w:rPr>
          <w:b/>
          <w:color w:val="0000FF"/>
          <w:sz w:val="36"/>
          <w:szCs w:val="36"/>
        </w:rPr>
      </w:pPr>
      <w:r w:rsidRPr="005D541B">
        <w:rPr>
          <w:b/>
          <w:color w:val="0000FF"/>
          <w:sz w:val="36"/>
          <w:szCs w:val="36"/>
        </w:rPr>
        <w:t>CLINICAL PROCEDURES AND SKILLS</w:t>
      </w:r>
    </w:p>
    <w:p w14:paraId="705BCA37" w14:textId="77777777" w:rsidR="00FE1113" w:rsidRDefault="00FE1113" w:rsidP="00FE1113">
      <w:pPr>
        <w:jc w:val="center"/>
      </w:pPr>
    </w:p>
    <w:p w14:paraId="0C69836A" w14:textId="77777777" w:rsidR="00FE1113" w:rsidRPr="005D541B" w:rsidRDefault="00FE1113" w:rsidP="00FE1113">
      <w:pPr>
        <w:jc w:val="center"/>
        <w:rPr>
          <w:b/>
          <w:caps/>
          <w:sz w:val="32"/>
          <w:szCs w:val="32"/>
        </w:rPr>
      </w:pPr>
      <w:r w:rsidRPr="005D541B">
        <w:rPr>
          <w:b/>
          <w:caps/>
          <w:sz w:val="32"/>
          <w:szCs w:val="32"/>
        </w:rPr>
        <w:t xml:space="preserve">Intention and Description </w:t>
      </w:r>
    </w:p>
    <w:p w14:paraId="46E32E7B" w14:textId="77777777" w:rsidR="00E1289E" w:rsidRDefault="00E1289E" w:rsidP="00FE1113"/>
    <w:p w14:paraId="147B0EA3" w14:textId="77777777" w:rsidR="001D6AA9" w:rsidRDefault="00FE1113" w:rsidP="00E1289E">
      <w:pPr>
        <w:ind w:firstLine="720"/>
      </w:pPr>
      <w:r>
        <w:t>This manual is a compilation of guidelines used by Bonner</w:t>
      </w:r>
      <w:r w:rsidR="001210CA">
        <w:t xml:space="preserve"> County EMS System t</w:t>
      </w:r>
      <w:r w:rsidR="00E1289E">
        <w:t>hat describe and direct</w:t>
      </w:r>
      <w:r w:rsidR="001210CA">
        <w:t xml:space="preserve"> all clinical activities</w:t>
      </w:r>
      <w:r w:rsidR="00E1289E">
        <w:t xml:space="preserve"> and delivery of EMS care within Bonner County, Idaho</w:t>
      </w:r>
      <w:r w:rsidR="001210CA">
        <w:t xml:space="preserve">. These encompass </w:t>
      </w:r>
      <w:r w:rsidR="00E1289E">
        <w:t xml:space="preserve">1) </w:t>
      </w:r>
      <w:r w:rsidR="001210CA">
        <w:t>operational guidelines</w:t>
      </w:r>
      <w:r w:rsidR="00E1289E">
        <w:t xml:space="preserve">, </w:t>
      </w:r>
      <w:r w:rsidR="00356C86">
        <w:t xml:space="preserve">2) </w:t>
      </w:r>
      <w:r w:rsidR="00E1289E">
        <w:t xml:space="preserve">assessment and documentation guidelines, and </w:t>
      </w:r>
      <w:r w:rsidR="00356C86">
        <w:t xml:space="preserve">3) </w:t>
      </w:r>
      <w:r w:rsidR="00E1289E">
        <w:t>patient care treatment guidelines.</w:t>
      </w:r>
      <w:r w:rsidR="00356C86">
        <w:t xml:space="preserve">  We also describe the </w:t>
      </w:r>
      <w:r w:rsidR="001D6AA9">
        <w:t xml:space="preserve">4) </w:t>
      </w:r>
      <w:r w:rsidR="00356C86">
        <w:t>procedures and skills necessary for EMS providers to assess</w:t>
      </w:r>
      <w:r w:rsidR="001D6AA9">
        <w:t xml:space="preserve">, </w:t>
      </w:r>
      <w:r w:rsidR="00356C86">
        <w:t xml:space="preserve">treat </w:t>
      </w:r>
      <w:r w:rsidR="00E75570">
        <w:t xml:space="preserve">and transport patients, and the </w:t>
      </w:r>
      <w:r w:rsidR="001D6AA9">
        <w:t xml:space="preserve">5) </w:t>
      </w:r>
      <w:r w:rsidR="00E75570">
        <w:t xml:space="preserve">medications </w:t>
      </w:r>
      <w:r w:rsidR="001D6AA9">
        <w:t>that may be administered by our providers.</w:t>
      </w:r>
      <w:r w:rsidR="00E75570">
        <w:t xml:space="preserve"> </w:t>
      </w:r>
    </w:p>
    <w:p w14:paraId="4FED308C" w14:textId="77777777" w:rsidR="001D6AA9" w:rsidRDefault="001D6AA9" w:rsidP="00E1289E">
      <w:pPr>
        <w:ind w:firstLine="720"/>
      </w:pPr>
    </w:p>
    <w:p w14:paraId="596C4093" w14:textId="77777777" w:rsidR="00516438" w:rsidRDefault="00594277" w:rsidP="005D541B">
      <w:pPr>
        <w:numPr>
          <w:ilvl w:val="0"/>
          <w:numId w:val="2"/>
        </w:numPr>
      </w:pPr>
      <w:r>
        <w:t xml:space="preserve"> </w:t>
      </w:r>
      <w:r w:rsidR="001D6AA9">
        <w:t xml:space="preserve">Operational guidelines include a description of the format for patient </w:t>
      </w:r>
      <w:r w:rsidR="00996E37">
        <w:t xml:space="preserve">care </w:t>
      </w:r>
      <w:r w:rsidR="001D6AA9">
        <w:t>treatment guidelines and protocols</w:t>
      </w:r>
      <w:r w:rsidR="00996E37">
        <w:t xml:space="preserve"> for procedures and skills</w:t>
      </w:r>
      <w:r w:rsidR="001D6AA9">
        <w:t xml:space="preserve">.  We describe </w:t>
      </w:r>
      <w:r w:rsidR="0056055D">
        <w:t>t</w:t>
      </w:r>
      <w:r w:rsidR="001D6AA9">
        <w:t xml:space="preserve">he mechanisms for </w:t>
      </w:r>
      <w:r w:rsidR="00516438">
        <w:t xml:space="preserve">on-line and off-line </w:t>
      </w:r>
      <w:r w:rsidR="001D6AA9">
        <w:t xml:space="preserve">medical </w:t>
      </w:r>
      <w:r w:rsidR="0066694C">
        <w:t xml:space="preserve">control, and describe mechanisms for appropriate scene control, scene safety and resource management as necessary for efficient and effective </w:t>
      </w:r>
      <w:r w:rsidR="00516438">
        <w:t xml:space="preserve">delivery of </w:t>
      </w:r>
      <w:r w:rsidR="0066694C">
        <w:t xml:space="preserve">patient </w:t>
      </w:r>
      <w:r w:rsidR="00516438">
        <w:t>care.  We describe the medico-legal issues to be considered by our providers when confronting abuse, neglect, patient refusal and death.</w:t>
      </w:r>
    </w:p>
    <w:p w14:paraId="28F63FD0" w14:textId="77777777" w:rsidR="00594277" w:rsidRDefault="00594277" w:rsidP="00594277">
      <w:pPr>
        <w:numPr>
          <w:ilvl w:val="0"/>
          <w:numId w:val="2"/>
        </w:numPr>
      </w:pPr>
      <w:r>
        <w:t>Assessment and documentation guidelines describe appropriate patient contact, assessment, including vital signs, examination and documentation, including proper utilization of the patient care report (PCR).</w:t>
      </w:r>
    </w:p>
    <w:p w14:paraId="09FAE46F" w14:textId="77777777" w:rsidR="00594277" w:rsidRDefault="00594277" w:rsidP="00594277">
      <w:pPr>
        <w:numPr>
          <w:ilvl w:val="0"/>
          <w:numId w:val="2"/>
        </w:numPr>
      </w:pPr>
      <w:r>
        <w:t xml:space="preserve">Patient care treatment guidelines, commonly referred to as protocols, provide clinical pathways to guide our providers in </w:t>
      </w:r>
      <w:r w:rsidR="0056055D">
        <w:t xml:space="preserve">uniform and </w:t>
      </w:r>
      <w:r>
        <w:t>efficient assessment</w:t>
      </w:r>
      <w:r w:rsidR="0056055D">
        <w:t xml:space="preserve"> and management</w:t>
      </w:r>
      <w:r>
        <w:t xml:space="preserve"> of medical, surgical and trauma patients both in adults and children.  We strive to provide nationally accepted pathways using evidence based medicine, adopted for th</w:t>
      </w:r>
      <w:r w:rsidR="0056055D">
        <w:t>e unique characteristics of Bonner County.  Protocols are organized in a manner to be useful to multiple levels of provider</w:t>
      </w:r>
      <w:r w:rsidR="00565F3A">
        <w:t>s</w:t>
      </w:r>
      <w:r w:rsidR="0056055D">
        <w:t xml:space="preserve"> fr</w:t>
      </w:r>
      <w:r w:rsidR="00565F3A">
        <w:t>om First R</w:t>
      </w:r>
      <w:r w:rsidR="0056055D">
        <w:t xml:space="preserve">esponder </w:t>
      </w:r>
      <w:r w:rsidR="00C65338">
        <w:t>(EMR) through Paramedic</w:t>
      </w:r>
      <w:r w:rsidR="0056055D">
        <w:t xml:space="preserve"> levels of treatment. </w:t>
      </w:r>
    </w:p>
    <w:p w14:paraId="791A2FF1" w14:textId="77777777" w:rsidR="0056055D" w:rsidRDefault="0056055D" w:rsidP="00594277">
      <w:pPr>
        <w:numPr>
          <w:ilvl w:val="0"/>
          <w:numId w:val="2"/>
        </w:numPr>
      </w:pPr>
      <w:r>
        <w:t>We describe commonly used procedures</w:t>
      </w:r>
      <w:r w:rsidR="00565F3A">
        <w:t xml:space="preserve"> and skills</w:t>
      </w:r>
      <w:r>
        <w:t xml:space="preserve"> that our providers are expected to master and perform when medically necessary, and directed by patient </w:t>
      </w:r>
      <w:r w:rsidR="005A5DF9">
        <w:t xml:space="preserve">care </w:t>
      </w:r>
      <w:r>
        <w:t xml:space="preserve">treatment </w:t>
      </w:r>
      <w:r w:rsidR="005A5DF9">
        <w:t>guidelines</w:t>
      </w:r>
      <w:r>
        <w:t xml:space="preserve"> and</w:t>
      </w:r>
      <w:r w:rsidR="00565F3A">
        <w:t>/</w:t>
      </w:r>
      <w:r>
        <w:t>or Medical Control.</w:t>
      </w:r>
    </w:p>
    <w:p w14:paraId="7CAE2489" w14:textId="77777777" w:rsidR="0056055D" w:rsidRDefault="0056055D" w:rsidP="00594277">
      <w:pPr>
        <w:numPr>
          <w:ilvl w:val="0"/>
          <w:numId w:val="2"/>
        </w:numPr>
      </w:pPr>
      <w:r>
        <w:t>All of the medications currently available to Bonner County EMS providers are described, segregated by levels of care required to administer these drugs according to State mandated scope of practice.</w:t>
      </w:r>
      <w:r w:rsidR="00565F3A">
        <w:t xml:space="preserve">  We also include a brief description of these medications including appropriate indications, contraindications and dosing protocols.</w:t>
      </w:r>
    </w:p>
    <w:p w14:paraId="3FBCA2DE" w14:textId="77777777" w:rsidR="00FE1113" w:rsidRDefault="00565F3A" w:rsidP="00C70548">
      <w:pPr>
        <w:numPr>
          <w:ilvl w:val="0"/>
          <w:numId w:val="2"/>
        </w:numPr>
      </w:pPr>
      <w:r>
        <w:t xml:space="preserve">Finally, it should go without saying that clinical situations will arise that will challenge any EMS provider, and </w:t>
      </w:r>
      <w:r w:rsidR="000D36C4">
        <w:t xml:space="preserve">not </w:t>
      </w:r>
      <w:r>
        <w:t>be appropriate</w:t>
      </w:r>
      <w:r w:rsidR="000D36C4">
        <w:t>ly addressed by</w:t>
      </w:r>
      <w:r>
        <w:t xml:space="preserve"> any described protocol or guidelines.  </w:t>
      </w:r>
      <w:r w:rsidR="00C65338">
        <w:t xml:space="preserve">Both Off-line and On-line </w:t>
      </w:r>
      <w:r>
        <w:t>Medical Control can and should always be utilized for these situation</w:t>
      </w:r>
      <w:r w:rsidR="000D36C4">
        <w:t>s.</w:t>
      </w:r>
    </w:p>
    <w:sectPr w:rsidR="00FE11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84E70" w14:textId="77777777" w:rsidR="004B0C17" w:rsidRDefault="004B0C17">
      <w:r>
        <w:separator/>
      </w:r>
    </w:p>
  </w:endnote>
  <w:endnote w:type="continuationSeparator" w:id="0">
    <w:p w14:paraId="31403342" w14:textId="77777777" w:rsidR="004B0C17" w:rsidRDefault="004B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83428" w14:textId="77777777" w:rsidR="00B4645F" w:rsidRDefault="00B464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8C602" w14:textId="77777777" w:rsidR="00E832EE" w:rsidRDefault="00E832EE" w:rsidP="00A0152B">
    <w:pPr>
      <w:pStyle w:val="Footer"/>
    </w:pPr>
  </w:p>
  <w:p w14:paraId="11711D8F" w14:textId="77777777" w:rsidR="00A0152B" w:rsidRDefault="0022216C" w:rsidP="00A0152B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4F5C4C9" wp14:editId="038B2332">
          <wp:simplePos x="0" y="0"/>
          <wp:positionH relativeFrom="column">
            <wp:posOffset>54610</wp:posOffset>
          </wp:positionH>
          <wp:positionV relativeFrom="paragraph">
            <wp:posOffset>-228600</wp:posOffset>
          </wp:positionV>
          <wp:extent cx="1689100" cy="457200"/>
          <wp:effectExtent l="0" t="0" r="0" b="0"/>
          <wp:wrapTight wrapText="bothSides">
            <wp:wrapPolygon edited="0">
              <wp:start x="0" y="0"/>
              <wp:lineTo x="0" y="20700"/>
              <wp:lineTo x="21438" y="20700"/>
              <wp:lineTo x="2143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52B">
      <w:rPr>
        <w:sz w:val="16"/>
        <w:szCs w:val="16"/>
      </w:rPr>
      <w:t>____________________________________________________________________________________________________________</w:t>
    </w:r>
  </w:p>
  <w:p w14:paraId="3B87C0D4" w14:textId="77777777" w:rsidR="00A0152B" w:rsidRDefault="00A0152B" w:rsidP="00A0152B">
    <w:pPr>
      <w:rPr>
        <w:sz w:val="16"/>
        <w:szCs w:val="16"/>
      </w:rPr>
    </w:pPr>
    <w:r>
      <w:rPr>
        <w:sz w:val="16"/>
        <w:szCs w:val="16"/>
      </w:rPr>
      <w:t>BCEMS Medical Director</w:t>
    </w:r>
  </w:p>
  <w:p w14:paraId="61FD6299" w14:textId="77777777" w:rsidR="00A0152B" w:rsidRDefault="00B4645F" w:rsidP="00A0152B">
    <w:pPr>
      <w:rPr>
        <w:sz w:val="16"/>
        <w:szCs w:val="16"/>
      </w:rPr>
    </w:pPr>
    <w:r>
      <w:rPr>
        <w:sz w:val="16"/>
        <w:szCs w:val="16"/>
      </w:rPr>
      <w:t>Effective: 01/01/16</w:t>
    </w:r>
    <w:r w:rsidR="00A0152B">
      <w:rPr>
        <w:sz w:val="16"/>
        <w:szCs w:val="16"/>
      </w:rPr>
      <w:tab/>
    </w:r>
    <w:r w:rsidR="00A0152B">
      <w:rPr>
        <w:sz w:val="16"/>
        <w:szCs w:val="16"/>
      </w:rPr>
      <w:tab/>
    </w:r>
    <w:r w:rsidR="00A0152B">
      <w:rPr>
        <w:sz w:val="16"/>
        <w:szCs w:val="16"/>
      </w:rPr>
      <w:tab/>
    </w:r>
    <w:r w:rsidR="00A0152B">
      <w:rPr>
        <w:sz w:val="16"/>
        <w:szCs w:val="16"/>
      </w:rPr>
      <w:tab/>
    </w:r>
    <w:r w:rsidR="00A0152B">
      <w:rPr>
        <w:sz w:val="16"/>
        <w:szCs w:val="16"/>
      </w:rPr>
      <w:tab/>
    </w:r>
    <w:r w:rsidR="00A33BFA">
      <w:rPr>
        <w:sz w:val="16"/>
        <w:szCs w:val="16"/>
      </w:rPr>
      <w:t>final</w:t>
    </w:r>
    <w:r w:rsidR="00A0152B">
      <w:rPr>
        <w:sz w:val="16"/>
        <w:szCs w:val="16"/>
      </w:rPr>
      <w:t xml:space="preserve"> </w:t>
    </w:r>
    <w:r w:rsidR="00A0152B">
      <w:rPr>
        <w:sz w:val="16"/>
        <w:szCs w:val="16"/>
      </w:rPr>
      <w:fldChar w:fldCharType="begin"/>
    </w:r>
    <w:r w:rsidR="00A0152B">
      <w:rPr>
        <w:sz w:val="16"/>
        <w:szCs w:val="16"/>
      </w:rPr>
      <w:instrText xml:space="preserve"> DATE \@ "M/d/yyyy" </w:instrText>
    </w:r>
    <w:r w:rsidR="00A0152B">
      <w:rPr>
        <w:sz w:val="16"/>
        <w:szCs w:val="16"/>
      </w:rPr>
      <w:fldChar w:fldCharType="separate"/>
    </w:r>
    <w:r>
      <w:rPr>
        <w:noProof/>
        <w:sz w:val="16"/>
        <w:szCs w:val="16"/>
      </w:rPr>
      <w:t>1/30/2016</w:t>
    </w:r>
    <w:r w:rsidR="00A0152B">
      <w:rPr>
        <w:sz w:val="16"/>
        <w:szCs w:val="16"/>
      </w:rPr>
      <w:fldChar w:fldCharType="end"/>
    </w:r>
    <w:r w:rsidR="00A0152B">
      <w:rPr>
        <w:sz w:val="16"/>
        <w:szCs w:val="16"/>
      </w:rPr>
      <w:tab/>
    </w:r>
    <w:r w:rsidR="00A0152B">
      <w:rPr>
        <w:sz w:val="16"/>
        <w:szCs w:val="16"/>
      </w:rPr>
      <w:tab/>
    </w:r>
    <w:r w:rsidR="00A0152B">
      <w:rPr>
        <w:sz w:val="16"/>
        <w:szCs w:val="16"/>
      </w:rPr>
      <w:tab/>
      <w:t xml:space="preserve">                 page </w:t>
    </w:r>
    <w:r w:rsidR="00A0152B">
      <w:rPr>
        <w:rStyle w:val="PageNumber"/>
        <w:sz w:val="16"/>
        <w:szCs w:val="16"/>
      </w:rPr>
      <w:fldChar w:fldCharType="begin"/>
    </w:r>
    <w:r w:rsidR="00A0152B">
      <w:rPr>
        <w:rStyle w:val="PageNumber"/>
        <w:sz w:val="16"/>
        <w:szCs w:val="16"/>
      </w:rPr>
      <w:instrText xml:space="preserve"> PAGE </w:instrText>
    </w:r>
    <w:r w:rsidR="00A0152B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="00A0152B">
      <w:rPr>
        <w:rStyle w:val="PageNumber"/>
        <w:sz w:val="16"/>
        <w:szCs w:val="16"/>
      </w:rPr>
      <w:fldChar w:fldCharType="end"/>
    </w:r>
    <w:r w:rsidR="00A0152B">
      <w:rPr>
        <w:rStyle w:val="PageNumber"/>
        <w:sz w:val="16"/>
        <w:szCs w:val="16"/>
      </w:rPr>
      <w:t xml:space="preserve"> </w:t>
    </w:r>
    <w:r w:rsidR="00A0152B">
      <w:rPr>
        <w:sz w:val="16"/>
        <w:szCs w:val="16"/>
      </w:rPr>
      <w:t xml:space="preserve">of </w:t>
    </w:r>
    <w:r w:rsidR="00A0152B">
      <w:rPr>
        <w:rStyle w:val="PageNumber"/>
        <w:sz w:val="16"/>
        <w:szCs w:val="16"/>
      </w:rPr>
      <w:fldChar w:fldCharType="begin"/>
    </w:r>
    <w:r w:rsidR="00A0152B">
      <w:rPr>
        <w:rStyle w:val="PageNumber"/>
        <w:sz w:val="16"/>
        <w:szCs w:val="16"/>
      </w:rPr>
      <w:instrText xml:space="preserve"> NUMPAGES </w:instrText>
    </w:r>
    <w:r w:rsidR="00A0152B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="00A0152B">
      <w:rPr>
        <w:rStyle w:val="PageNumber"/>
        <w:sz w:val="16"/>
        <w:szCs w:val="16"/>
      </w:rPr>
      <w:fldChar w:fldCharType="end"/>
    </w:r>
    <w:r w:rsidR="00A0152B">
      <w:rPr>
        <w:sz w:val="16"/>
        <w:szCs w:val="16"/>
      </w:rPr>
      <w:tab/>
    </w:r>
  </w:p>
  <w:p w14:paraId="50BC82C3" w14:textId="77777777" w:rsidR="00A0152B" w:rsidRPr="00A0152B" w:rsidRDefault="00A0152B" w:rsidP="00A0152B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E6AD0" w14:textId="77777777" w:rsidR="00B4645F" w:rsidRDefault="00B4645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7D2EC" w14:textId="77777777" w:rsidR="004B0C17" w:rsidRDefault="004B0C17">
      <w:r>
        <w:separator/>
      </w:r>
    </w:p>
  </w:footnote>
  <w:footnote w:type="continuationSeparator" w:id="0">
    <w:p w14:paraId="0DFD7D01" w14:textId="77777777" w:rsidR="004B0C17" w:rsidRDefault="004B0C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DC8FF" w14:textId="77777777" w:rsidR="00B4645F" w:rsidRDefault="00B4645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FF1F0" w14:textId="77777777" w:rsidR="00FE1113" w:rsidRPr="005D541B" w:rsidRDefault="00955C8E">
    <w:pPr>
      <w:pStyle w:val="Header"/>
      <w:rPr>
        <w:sz w:val="16"/>
        <w:szCs w:val="16"/>
      </w:rPr>
    </w:pPr>
    <w:r w:rsidRPr="005D541B">
      <w:rPr>
        <w:sz w:val="16"/>
        <w:szCs w:val="16"/>
      </w:rPr>
      <w:t>Bonner Count</w:t>
    </w:r>
    <w:r w:rsidR="00D939C9" w:rsidRPr="005D541B">
      <w:rPr>
        <w:sz w:val="16"/>
        <w:szCs w:val="16"/>
      </w:rPr>
      <w:t>y</w:t>
    </w:r>
    <w:r w:rsidRPr="005D541B">
      <w:rPr>
        <w:sz w:val="16"/>
        <w:szCs w:val="16"/>
      </w:rPr>
      <w:t xml:space="preserve"> EMS</w:t>
    </w:r>
    <w:r w:rsidR="00AD2EDA" w:rsidRPr="005D541B">
      <w:rPr>
        <w:sz w:val="16"/>
        <w:szCs w:val="16"/>
      </w:rPr>
      <w:t xml:space="preserve"> System</w:t>
    </w:r>
    <w:r w:rsidRPr="005D541B">
      <w:rPr>
        <w:sz w:val="16"/>
        <w:szCs w:val="16"/>
      </w:rPr>
      <w:tab/>
      <w:t>Operational G</w:t>
    </w:r>
    <w:r w:rsidR="00FE1113" w:rsidRPr="005D541B">
      <w:rPr>
        <w:sz w:val="16"/>
        <w:szCs w:val="16"/>
      </w:rPr>
      <w:t>uidelines</w:t>
    </w:r>
    <w:r w:rsidR="00FE1113" w:rsidRPr="005D541B">
      <w:rPr>
        <w:sz w:val="16"/>
        <w:szCs w:val="16"/>
      </w:rPr>
      <w:tab/>
    </w:r>
  </w:p>
  <w:p w14:paraId="5F614BAB" w14:textId="77777777" w:rsidR="00FE1113" w:rsidRPr="005D541B" w:rsidRDefault="00FE1113">
    <w:pPr>
      <w:pStyle w:val="Header"/>
      <w:rPr>
        <w:sz w:val="16"/>
        <w:szCs w:val="16"/>
      </w:rPr>
    </w:pPr>
    <w:r w:rsidRPr="005D541B">
      <w:rPr>
        <w:sz w:val="16"/>
        <w:szCs w:val="16"/>
      </w:rPr>
      <w:tab/>
    </w:r>
    <w:r w:rsidR="00955C8E" w:rsidRPr="005D541B">
      <w:rPr>
        <w:sz w:val="16"/>
        <w:szCs w:val="16"/>
      </w:rPr>
      <w:t>Administration</w:t>
    </w:r>
    <w:r w:rsidR="00775FD6" w:rsidRPr="005D541B">
      <w:rPr>
        <w:sz w:val="16"/>
        <w:szCs w:val="16"/>
      </w:rPr>
      <w:t>: Intention and Description</w:t>
    </w:r>
    <w:r w:rsidR="00AD2EDA" w:rsidRPr="005D541B">
      <w:rPr>
        <w:sz w:val="16"/>
        <w:szCs w:val="16"/>
      </w:rPr>
      <w:t>-1000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3D804" w14:textId="77777777" w:rsidR="00B4645F" w:rsidRDefault="00B4645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A7730"/>
    <w:multiLevelType w:val="hybridMultilevel"/>
    <w:tmpl w:val="943C3BAA"/>
    <w:lvl w:ilvl="0" w:tplc="673A7BB6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BE02A3"/>
    <w:multiLevelType w:val="hybridMultilevel"/>
    <w:tmpl w:val="90CA2F84"/>
    <w:lvl w:ilvl="0" w:tplc="233C2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13"/>
    <w:rsid w:val="00015E9B"/>
    <w:rsid w:val="00095998"/>
    <w:rsid w:val="000D36C4"/>
    <w:rsid w:val="001210CA"/>
    <w:rsid w:val="001775C9"/>
    <w:rsid w:val="001D6AA9"/>
    <w:rsid w:val="001E571D"/>
    <w:rsid w:val="0022216C"/>
    <w:rsid w:val="0028423E"/>
    <w:rsid w:val="00356C86"/>
    <w:rsid w:val="004B0C17"/>
    <w:rsid w:val="00516438"/>
    <w:rsid w:val="0056055D"/>
    <w:rsid w:val="00565F3A"/>
    <w:rsid w:val="00594277"/>
    <w:rsid w:val="005A3917"/>
    <w:rsid w:val="005A5DF9"/>
    <w:rsid w:val="005D541B"/>
    <w:rsid w:val="0066694C"/>
    <w:rsid w:val="00762418"/>
    <w:rsid w:val="00775FD6"/>
    <w:rsid w:val="0081055A"/>
    <w:rsid w:val="00955C8E"/>
    <w:rsid w:val="00996E37"/>
    <w:rsid w:val="00A0152B"/>
    <w:rsid w:val="00A33BFA"/>
    <w:rsid w:val="00A97E26"/>
    <w:rsid w:val="00AD2EDA"/>
    <w:rsid w:val="00B4645F"/>
    <w:rsid w:val="00BC77F1"/>
    <w:rsid w:val="00C65338"/>
    <w:rsid w:val="00C70548"/>
    <w:rsid w:val="00D3550E"/>
    <w:rsid w:val="00D939C9"/>
    <w:rsid w:val="00E1289E"/>
    <w:rsid w:val="00E75570"/>
    <w:rsid w:val="00E832EE"/>
    <w:rsid w:val="00F17B83"/>
    <w:rsid w:val="00F472F2"/>
    <w:rsid w:val="00F9551A"/>
    <w:rsid w:val="00FE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E1D5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1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11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1113"/>
    <w:pPr>
      <w:tabs>
        <w:tab w:val="center" w:pos="4320"/>
        <w:tab w:val="right" w:pos="8640"/>
      </w:tabs>
    </w:pPr>
  </w:style>
  <w:style w:type="character" w:styleId="PageNumber">
    <w:name w:val="page number"/>
    <w:unhideWhenUsed/>
    <w:rsid w:val="00A0152B"/>
  </w:style>
  <w:style w:type="paragraph" w:styleId="BalloonText">
    <w:name w:val="Balloon Text"/>
    <w:basedOn w:val="Normal"/>
    <w:link w:val="BalloonTextChar"/>
    <w:rsid w:val="00A01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1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4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OPERATIONAL GUIDELINES</vt:lpstr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OPERATIONAL GUIDELINES</dc:title>
  <dc:subject/>
  <dc:creator>Nanci</dc:creator>
  <cp:keywords/>
  <dc:description/>
  <cp:lastModifiedBy>Ronald Jenkins</cp:lastModifiedBy>
  <cp:revision>3</cp:revision>
  <dcterms:created xsi:type="dcterms:W3CDTF">2014-02-03T05:13:00Z</dcterms:created>
  <dcterms:modified xsi:type="dcterms:W3CDTF">2016-01-31T05:07:00Z</dcterms:modified>
</cp:coreProperties>
</file>